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314" w:rsidRPr="00CB7314" w:rsidRDefault="00CB7314" w:rsidP="00CB7314">
      <w:pPr>
        <w:spacing w:before="100" w:beforeAutospacing="1" w:after="100" w:afterAutospacing="1" w:line="240" w:lineRule="auto"/>
        <w:jc w:val="center"/>
        <w:rPr>
          <w:rFonts w:ascii="Arial" w:eastAsia="Times New Roman" w:hAnsi="Arial" w:cs="Arial"/>
          <w:kern w:val="0"/>
          <w:sz w:val="24"/>
          <w:szCs w:val="24"/>
          <w:lang w:eastAsia="en-IN"/>
        </w:rPr>
      </w:pPr>
      <w:r w:rsidRPr="00CB7314">
        <w:rPr>
          <w:rFonts w:ascii="Arial" w:eastAsia="Times New Roman" w:hAnsi="Arial" w:cs="Arial"/>
          <w:b/>
          <w:bCs/>
          <w:kern w:val="0"/>
          <w:sz w:val="24"/>
          <w:szCs w:val="24"/>
          <w:lang w:eastAsia="en-IN"/>
        </w:rPr>
        <w:t>ANNUAL REPORT (2024–2025)</w:t>
      </w:r>
    </w:p>
    <w:p w:rsidR="00CB7314" w:rsidRPr="00B372DC" w:rsidRDefault="00CB7314" w:rsidP="00CB7314">
      <w:pPr>
        <w:spacing w:before="100" w:beforeAutospacing="1" w:after="100" w:afterAutospacing="1" w:line="276" w:lineRule="auto"/>
        <w:jc w:val="both"/>
        <w:rPr>
          <w:rFonts w:ascii="Arial" w:eastAsia="Times New Roman" w:hAnsi="Arial" w:cs="Arial"/>
          <w:kern w:val="0"/>
          <w:sz w:val="24"/>
          <w:szCs w:val="24"/>
          <w:lang w:eastAsia="en-IN"/>
        </w:rPr>
      </w:pPr>
      <w:proofErr w:type="spellStart"/>
      <w:r w:rsidRPr="00B372DC">
        <w:rPr>
          <w:rFonts w:ascii="Arial" w:eastAsia="Times New Roman" w:hAnsi="Arial" w:cs="Arial"/>
          <w:kern w:val="0"/>
          <w:sz w:val="24"/>
          <w:szCs w:val="24"/>
          <w:lang w:eastAsia="en-IN"/>
        </w:rPr>
        <w:t>Sant</w:t>
      </w:r>
      <w:proofErr w:type="spellEnd"/>
      <w:r w:rsidRPr="00B372DC">
        <w:rPr>
          <w:rFonts w:ascii="Arial" w:eastAsia="Times New Roman" w:hAnsi="Arial" w:cs="Arial"/>
          <w:kern w:val="0"/>
          <w:sz w:val="24"/>
          <w:szCs w:val="24"/>
          <w:lang w:eastAsia="en-IN"/>
        </w:rPr>
        <w:t xml:space="preserve"> </w:t>
      </w:r>
      <w:proofErr w:type="spellStart"/>
      <w:r w:rsidRPr="00B372DC">
        <w:rPr>
          <w:rFonts w:ascii="Arial" w:eastAsia="Times New Roman" w:hAnsi="Arial" w:cs="Arial"/>
          <w:kern w:val="0"/>
          <w:sz w:val="24"/>
          <w:szCs w:val="24"/>
          <w:lang w:eastAsia="en-IN"/>
        </w:rPr>
        <w:t>Nischal</w:t>
      </w:r>
      <w:proofErr w:type="spellEnd"/>
      <w:r w:rsidRPr="00B372DC">
        <w:rPr>
          <w:rFonts w:ascii="Arial" w:eastAsia="Times New Roman" w:hAnsi="Arial" w:cs="Arial"/>
          <w:kern w:val="0"/>
          <w:sz w:val="24"/>
          <w:szCs w:val="24"/>
          <w:lang w:eastAsia="en-IN"/>
        </w:rPr>
        <w:t xml:space="preserve"> Singh College of Education for Women, Yamuna Nagar, Haryana, established in 1999, is affiliated with Kurukshetra University, Kurukshetra, and duly approved by NCTE. Guided by the vision and teachings of </w:t>
      </w:r>
      <w:proofErr w:type="spellStart"/>
      <w:r w:rsidRPr="00B372DC">
        <w:rPr>
          <w:rFonts w:ascii="Arial" w:eastAsia="Times New Roman" w:hAnsi="Arial" w:cs="Arial"/>
          <w:kern w:val="0"/>
          <w:sz w:val="24"/>
          <w:szCs w:val="24"/>
          <w:lang w:eastAsia="en-IN"/>
        </w:rPr>
        <w:t>Sant</w:t>
      </w:r>
      <w:proofErr w:type="spellEnd"/>
      <w:r w:rsidRPr="00B372DC">
        <w:rPr>
          <w:rFonts w:ascii="Arial" w:eastAsia="Times New Roman" w:hAnsi="Arial" w:cs="Arial"/>
          <w:kern w:val="0"/>
          <w:sz w:val="24"/>
          <w:szCs w:val="24"/>
          <w:lang w:eastAsia="en-IN"/>
        </w:rPr>
        <w:t xml:space="preserve"> </w:t>
      </w:r>
      <w:proofErr w:type="spellStart"/>
      <w:r w:rsidRPr="00B372DC">
        <w:rPr>
          <w:rFonts w:ascii="Arial" w:eastAsia="Times New Roman" w:hAnsi="Arial" w:cs="Arial"/>
          <w:kern w:val="0"/>
          <w:sz w:val="24"/>
          <w:szCs w:val="24"/>
          <w:lang w:eastAsia="en-IN"/>
        </w:rPr>
        <w:t>Nischal</w:t>
      </w:r>
      <w:proofErr w:type="spellEnd"/>
      <w:r w:rsidRPr="00B372DC">
        <w:rPr>
          <w:rFonts w:ascii="Arial" w:eastAsia="Times New Roman" w:hAnsi="Arial" w:cs="Arial"/>
          <w:kern w:val="0"/>
          <w:sz w:val="24"/>
          <w:szCs w:val="24"/>
          <w:lang w:eastAsia="en-IN"/>
        </w:rPr>
        <w:t xml:space="preserve"> Singh </w:t>
      </w:r>
      <w:proofErr w:type="spellStart"/>
      <w:r w:rsidRPr="00B372DC">
        <w:rPr>
          <w:rFonts w:ascii="Arial" w:eastAsia="Times New Roman" w:hAnsi="Arial" w:cs="Arial"/>
          <w:kern w:val="0"/>
          <w:sz w:val="24"/>
          <w:szCs w:val="24"/>
          <w:lang w:eastAsia="en-IN"/>
        </w:rPr>
        <w:t>Ji</w:t>
      </w:r>
      <w:proofErr w:type="spellEnd"/>
      <w:r w:rsidRPr="00B372DC">
        <w:rPr>
          <w:rFonts w:ascii="Arial" w:eastAsia="Times New Roman" w:hAnsi="Arial" w:cs="Arial"/>
          <w:kern w:val="0"/>
          <w:sz w:val="24"/>
          <w:szCs w:val="24"/>
          <w:lang w:eastAsia="en-IN"/>
        </w:rPr>
        <w:t>, the institution has remained committed to the noble cause of women’s empowerment through quality education.</w:t>
      </w:r>
    </w:p>
    <w:p w:rsidR="00CB7314" w:rsidRPr="00B372DC" w:rsidRDefault="00CB7314" w:rsidP="00CB7314">
      <w:pPr>
        <w:spacing w:before="100" w:beforeAutospacing="1" w:after="100" w:afterAutospacing="1" w:line="276" w:lineRule="auto"/>
        <w:jc w:val="both"/>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The college firmly believes that education serves the dual purpose of formation and transformation. With this guiding principle, the institution consistently adopts a student-centric approach to nurture competent, ethical, and socially responsible teachers. Since its inception, the college has focused on quality enhancement through well-defined academic processes, continuous review, and meaningful engagement. The institution strives to develop educators who lead value-based lives, realise their full potential, and contribute meaningfully towards building a just, inclusive, and enlightened society. The achievements of its alumni stand as measurable outcomes of these sustained efforts.</w:t>
      </w:r>
    </w:p>
    <w:p w:rsidR="00CB7314" w:rsidRPr="00CB7314" w:rsidRDefault="00CB7314" w:rsidP="00CB7314">
      <w:pPr>
        <w:spacing w:after="0" w:line="240" w:lineRule="auto"/>
        <w:rPr>
          <w:rFonts w:ascii="Arial" w:eastAsia="Times New Roman" w:hAnsi="Arial" w:cs="Arial"/>
          <w:kern w:val="0"/>
          <w:sz w:val="24"/>
          <w:szCs w:val="24"/>
          <w:lang w:eastAsia="en-IN"/>
        </w:rPr>
      </w:pPr>
      <w:r w:rsidRPr="00CB7314">
        <w:rPr>
          <w:rFonts w:ascii="Arial" w:eastAsia="Times New Roman" w:hAnsi="Arial" w:cs="Arial"/>
          <w:b/>
          <w:bCs/>
          <w:kern w:val="0"/>
          <w:sz w:val="24"/>
          <w:szCs w:val="24"/>
          <w:lang w:eastAsia="en-IN"/>
        </w:rPr>
        <w:t>VISION</w:t>
      </w:r>
    </w:p>
    <w:p w:rsidR="00CB7314" w:rsidRPr="00B372DC" w:rsidRDefault="00CB7314" w:rsidP="00CB7314">
      <w:pPr>
        <w:spacing w:after="100" w:afterAutospacing="1" w:line="240" w:lineRule="auto"/>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To be an institution of excellence dedicated to preparing women leaders of the future in the field of education.</w:t>
      </w:r>
    </w:p>
    <w:p w:rsidR="00CB7314" w:rsidRPr="00CB7314" w:rsidRDefault="00CB7314" w:rsidP="00CB7314">
      <w:pPr>
        <w:spacing w:after="0" w:line="240" w:lineRule="auto"/>
        <w:rPr>
          <w:rFonts w:ascii="Arial" w:eastAsia="Times New Roman" w:hAnsi="Arial" w:cs="Arial"/>
          <w:kern w:val="0"/>
          <w:sz w:val="24"/>
          <w:szCs w:val="24"/>
          <w:lang w:eastAsia="en-IN"/>
        </w:rPr>
      </w:pPr>
      <w:r w:rsidRPr="00CB7314">
        <w:rPr>
          <w:rFonts w:ascii="Arial" w:eastAsia="Times New Roman" w:hAnsi="Arial" w:cs="Arial"/>
          <w:b/>
          <w:bCs/>
          <w:kern w:val="0"/>
          <w:sz w:val="24"/>
          <w:szCs w:val="24"/>
          <w:lang w:eastAsia="en-IN"/>
        </w:rPr>
        <w:t>MISSION</w:t>
      </w:r>
    </w:p>
    <w:p w:rsidR="00CB7314" w:rsidRPr="009A3432" w:rsidRDefault="00CB7314" w:rsidP="00CB7314">
      <w:pPr>
        <w:spacing w:after="100" w:afterAutospacing="1" w:line="276" w:lineRule="auto"/>
        <w:jc w:val="both"/>
        <w:rPr>
          <w:rFonts w:ascii="Arial" w:eastAsia="Times New Roman" w:hAnsi="Arial" w:cs="Arial"/>
          <w:kern w:val="0"/>
          <w:szCs w:val="22"/>
          <w:lang w:eastAsia="en-IN"/>
        </w:rPr>
      </w:pPr>
      <w:r w:rsidRPr="00B372DC">
        <w:rPr>
          <w:rFonts w:ascii="Arial" w:eastAsia="Times New Roman" w:hAnsi="Arial" w:cs="Arial"/>
          <w:kern w:val="0"/>
          <w:sz w:val="24"/>
          <w:szCs w:val="24"/>
          <w:lang w:eastAsia="en-IN"/>
        </w:rPr>
        <w:t>To provide a conducive and supportive learning environment in which every student discovers and realises her full potential. The institution aims to achieve high academic standards while fostering leadership qualities, teamwork, and a spirit of fairness, responsibility, and lifelong learning</w:t>
      </w:r>
      <w:r w:rsidRPr="009A3432">
        <w:rPr>
          <w:rFonts w:ascii="Arial" w:eastAsia="Times New Roman" w:hAnsi="Arial" w:cs="Arial"/>
          <w:kern w:val="0"/>
          <w:szCs w:val="22"/>
          <w:lang w:eastAsia="en-IN"/>
        </w:rPr>
        <w:t>.</w:t>
      </w:r>
    </w:p>
    <w:p w:rsidR="00CB7314" w:rsidRPr="00CB7314" w:rsidRDefault="00CB7314" w:rsidP="00CB7314">
      <w:pPr>
        <w:spacing w:after="0" w:line="240" w:lineRule="auto"/>
        <w:rPr>
          <w:rFonts w:ascii="Arial" w:eastAsia="Times New Roman" w:hAnsi="Arial" w:cs="Arial"/>
          <w:kern w:val="0"/>
          <w:sz w:val="24"/>
          <w:szCs w:val="24"/>
          <w:lang w:eastAsia="en-IN"/>
        </w:rPr>
      </w:pPr>
      <w:r w:rsidRPr="00CB7314">
        <w:rPr>
          <w:rFonts w:ascii="Arial" w:eastAsia="Times New Roman" w:hAnsi="Arial" w:cs="Arial"/>
          <w:b/>
          <w:bCs/>
          <w:kern w:val="0"/>
          <w:sz w:val="24"/>
          <w:szCs w:val="24"/>
          <w:lang w:eastAsia="en-IN"/>
        </w:rPr>
        <w:t>ORIENTATION PROGRAMME</w:t>
      </w:r>
    </w:p>
    <w:p w:rsidR="00CB7314" w:rsidRPr="00B372DC" w:rsidRDefault="00CB7314" w:rsidP="00CB7314">
      <w:pPr>
        <w:spacing w:after="100" w:afterAutospacing="1" w:line="276" w:lineRule="auto"/>
        <w:jc w:val="both"/>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An orientation programme was organised at the commencement of the academic session as part of the institution’s quality initiatives. During the programme, students were familiarised with the syllabus, curriculum framework, evaluation system, academic calendar, and co-curricular activities. This initiative ensured clarity of academic expectations and contributed to better learning outcomes.</w:t>
      </w:r>
    </w:p>
    <w:p w:rsidR="00CB7314" w:rsidRDefault="00CB7314" w:rsidP="00CB7314">
      <w:pPr>
        <w:spacing w:after="0" w:line="240" w:lineRule="auto"/>
        <w:rPr>
          <w:rFonts w:ascii="Arial" w:eastAsia="Times New Roman" w:hAnsi="Arial" w:cs="Arial"/>
          <w:b/>
          <w:bCs/>
          <w:kern w:val="0"/>
          <w:sz w:val="24"/>
          <w:szCs w:val="24"/>
          <w:lang w:eastAsia="en-IN"/>
        </w:rPr>
      </w:pPr>
      <w:r w:rsidRPr="00CB7314">
        <w:rPr>
          <w:rFonts w:ascii="Arial" w:eastAsia="Times New Roman" w:hAnsi="Arial" w:cs="Arial"/>
          <w:b/>
          <w:bCs/>
          <w:kern w:val="0"/>
          <w:sz w:val="24"/>
          <w:szCs w:val="24"/>
          <w:lang w:eastAsia="en-IN"/>
        </w:rPr>
        <w:t>SUKHMANI SAHIB PATH</w:t>
      </w:r>
    </w:p>
    <w:p w:rsidR="00CB7314" w:rsidRPr="00CB7314" w:rsidRDefault="00CB7314" w:rsidP="00CB7314">
      <w:pPr>
        <w:spacing w:after="0" w:line="276" w:lineRule="auto"/>
        <w:jc w:val="both"/>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To invoke divine blessings and promote value-based education as a best practice of the institution, Sukhmani Sahib Path was organised on 5th September 2024. The programme fostered a sense of discipline, positivity, and spiritual well-being among students and staff</w:t>
      </w:r>
      <w:r w:rsidRPr="00CB7314">
        <w:rPr>
          <w:rFonts w:ascii="Arial" w:eastAsia="Times New Roman" w:hAnsi="Arial" w:cs="Arial"/>
          <w:kern w:val="0"/>
          <w:sz w:val="24"/>
          <w:szCs w:val="24"/>
          <w:lang w:eastAsia="en-IN"/>
        </w:rPr>
        <w:t>.</w:t>
      </w:r>
    </w:p>
    <w:p w:rsidR="00630A55" w:rsidRDefault="00630A55" w:rsidP="00CB7314">
      <w:pPr>
        <w:spacing w:after="0" w:line="240" w:lineRule="auto"/>
        <w:rPr>
          <w:rFonts w:ascii="Arial" w:eastAsia="Times New Roman" w:hAnsi="Arial" w:cs="Arial"/>
          <w:b/>
          <w:bCs/>
          <w:kern w:val="0"/>
          <w:sz w:val="24"/>
          <w:szCs w:val="24"/>
          <w:lang w:eastAsia="en-IN"/>
        </w:rPr>
      </w:pPr>
    </w:p>
    <w:p w:rsidR="00CB7314" w:rsidRPr="009A3432" w:rsidRDefault="00CB7314" w:rsidP="00CB7314">
      <w:pPr>
        <w:spacing w:after="0" w:line="240" w:lineRule="auto"/>
        <w:rPr>
          <w:rFonts w:ascii="Arial" w:eastAsia="Times New Roman" w:hAnsi="Arial" w:cs="Arial"/>
          <w:kern w:val="0"/>
          <w:szCs w:val="22"/>
          <w:lang w:eastAsia="en-IN"/>
        </w:rPr>
      </w:pPr>
      <w:r w:rsidRPr="009A3432">
        <w:rPr>
          <w:rFonts w:ascii="Arial" w:eastAsia="Times New Roman" w:hAnsi="Arial" w:cs="Arial"/>
          <w:b/>
          <w:bCs/>
          <w:kern w:val="0"/>
          <w:szCs w:val="22"/>
          <w:lang w:eastAsia="en-IN"/>
        </w:rPr>
        <w:t>SEMINARS / WORKSHOPS / EXTENSION LECTURES</w:t>
      </w:r>
    </w:p>
    <w:p w:rsidR="00CB7314" w:rsidRPr="00B372DC" w:rsidRDefault="00CB7314" w:rsidP="00CB7314">
      <w:pPr>
        <w:spacing w:after="100" w:afterAutospacing="1" w:line="276" w:lineRule="auto"/>
        <w:jc w:val="both"/>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The institution regularly organises seminars, workshops, and extension lectures as part of its ongoing quality initiatives. These activities aim to bridge the gap between theory and practice, enhance professional competencies, and provide exposure to current trends in education. Such programmes significantly contribute to improving learning outcomes and overall academic enrichment.</w:t>
      </w:r>
    </w:p>
    <w:p w:rsidR="009A3432" w:rsidRDefault="009A3432" w:rsidP="00630A55">
      <w:pPr>
        <w:rPr>
          <w:b/>
          <w:sz w:val="28"/>
          <w:szCs w:val="28"/>
        </w:rPr>
      </w:pPr>
    </w:p>
    <w:p w:rsidR="009A3432" w:rsidRDefault="009A3432" w:rsidP="00630A55">
      <w:pPr>
        <w:rPr>
          <w:b/>
          <w:sz w:val="28"/>
          <w:szCs w:val="28"/>
        </w:rPr>
      </w:pPr>
    </w:p>
    <w:p w:rsidR="009A3432" w:rsidRDefault="009A3432" w:rsidP="00630A55">
      <w:pPr>
        <w:rPr>
          <w:b/>
          <w:sz w:val="28"/>
          <w:szCs w:val="28"/>
        </w:rPr>
      </w:pPr>
    </w:p>
    <w:p w:rsidR="009A3432" w:rsidRDefault="009A3432" w:rsidP="00630A55">
      <w:pPr>
        <w:rPr>
          <w:b/>
          <w:sz w:val="28"/>
          <w:szCs w:val="28"/>
        </w:rPr>
      </w:pPr>
    </w:p>
    <w:p w:rsidR="009A3432" w:rsidRDefault="009A3432" w:rsidP="00630A55">
      <w:pPr>
        <w:rPr>
          <w:b/>
          <w:sz w:val="28"/>
          <w:szCs w:val="28"/>
        </w:rPr>
      </w:pPr>
    </w:p>
    <w:p w:rsidR="009A3432" w:rsidRDefault="009A3432" w:rsidP="00630A55">
      <w:pPr>
        <w:rPr>
          <w:b/>
          <w:sz w:val="28"/>
          <w:szCs w:val="28"/>
        </w:rPr>
      </w:pPr>
    </w:p>
    <w:p w:rsidR="00630A55" w:rsidRDefault="00630A55" w:rsidP="00630A55">
      <w:pPr>
        <w:rPr>
          <w:b/>
          <w:sz w:val="28"/>
          <w:szCs w:val="28"/>
        </w:rPr>
      </w:pPr>
      <w:r w:rsidRPr="00143103">
        <w:rPr>
          <w:b/>
          <w:sz w:val="28"/>
          <w:szCs w:val="28"/>
        </w:rPr>
        <w:t>Faculty Deve</w:t>
      </w:r>
      <w:r>
        <w:rPr>
          <w:b/>
          <w:sz w:val="28"/>
          <w:szCs w:val="28"/>
        </w:rPr>
        <w:t>lopment Program for the Session 2024-</w:t>
      </w:r>
      <w:r w:rsidRPr="00143103">
        <w:rPr>
          <w:b/>
          <w:sz w:val="28"/>
          <w:szCs w:val="28"/>
        </w:rPr>
        <w:t>2025</w:t>
      </w:r>
    </w:p>
    <w:tbl>
      <w:tblPr>
        <w:tblStyle w:val="TableGrid"/>
        <w:tblW w:w="9648" w:type="dxa"/>
        <w:tblLook w:val="04A0"/>
      </w:tblPr>
      <w:tblGrid>
        <w:gridCol w:w="1412"/>
        <w:gridCol w:w="2503"/>
        <w:gridCol w:w="1928"/>
        <w:gridCol w:w="1759"/>
        <w:gridCol w:w="2046"/>
      </w:tblGrid>
      <w:tr w:rsidR="00630A55" w:rsidTr="002D19D6">
        <w:trPr>
          <w:trHeight w:val="504"/>
        </w:trPr>
        <w:tc>
          <w:tcPr>
            <w:tcW w:w="1412" w:type="dxa"/>
          </w:tcPr>
          <w:p w:rsidR="00630A55" w:rsidRPr="00DE3912" w:rsidRDefault="00630A55" w:rsidP="002D19D6">
            <w:pPr>
              <w:rPr>
                <w:b/>
              </w:rPr>
            </w:pPr>
            <w:r w:rsidRPr="00DE3912">
              <w:rPr>
                <w:b/>
              </w:rPr>
              <w:t xml:space="preserve">Name of Faculty </w:t>
            </w:r>
          </w:p>
        </w:tc>
        <w:tc>
          <w:tcPr>
            <w:tcW w:w="2503" w:type="dxa"/>
          </w:tcPr>
          <w:p w:rsidR="00630A55" w:rsidRPr="00DE3912" w:rsidRDefault="00630A55" w:rsidP="002D19D6">
            <w:pPr>
              <w:jc w:val="center"/>
              <w:rPr>
                <w:b/>
              </w:rPr>
            </w:pPr>
            <w:r>
              <w:rPr>
                <w:b/>
              </w:rPr>
              <w:t>Topic</w:t>
            </w:r>
          </w:p>
        </w:tc>
        <w:tc>
          <w:tcPr>
            <w:tcW w:w="1928" w:type="dxa"/>
          </w:tcPr>
          <w:p w:rsidR="00630A55" w:rsidRDefault="00630A55" w:rsidP="002D19D6">
            <w:pPr>
              <w:rPr>
                <w:b/>
              </w:rPr>
            </w:pPr>
            <w:r>
              <w:rPr>
                <w:b/>
              </w:rPr>
              <w:t xml:space="preserve">Mode of FDP </w:t>
            </w:r>
          </w:p>
          <w:p w:rsidR="00630A55" w:rsidRDefault="00630A55" w:rsidP="002D19D6">
            <w:r>
              <w:rPr>
                <w:b/>
              </w:rPr>
              <w:t>Online/Offline</w:t>
            </w:r>
          </w:p>
        </w:tc>
        <w:tc>
          <w:tcPr>
            <w:tcW w:w="1759" w:type="dxa"/>
          </w:tcPr>
          <w:p w:rsidR="00630A55" w:rsidRPr="00DE3912" w:rsidRDefault="00630A55" w:rsidP="002D19D6">
            <w:pPr>
              <w:rPr>
                <w:b/>
              </w:rPr>
            </w:pPr>
            <w:r>
              <w:rPr>
                <w:b/>
              </w:rPr>
              <w:t>Duration</w:t>
            </w:r>
          </w:p>
          <w:p w:rsidR="00630A55" w:rsidRPr="00DE3912" w:rsidRDefault="00630A55" w:rsidP="002D19D6">
            <w:pPr>
              <w:rPr>
                <w:b/>
              </w:rPr>
            </w:pPr>
          </w:p>
          <w:p w:rsidR="00630A55" w:rsidRDefault="00630A55" w:rsidP="002D19D6"/>
          <w:p w:rsidR="00630A55" w:rsidRDefault="00630A55" w:rsidP="002D19D6"/>
        </w:tc>
        <w:tc>
          <w:tcPr>
            <w:tcW w:w="2046" w:type="dxa"/>
          </w:tcPr>
          <w:p w:rsidR="00630A55" w:rsidRDefault="00630A55" w:rsidP="002D19D6">
            <w:pPr>
              <w:rPr>
                <w:b/>
              </w:rPr>
            </w:pPr>
            <w:r>
              <w:rPr>
                <w:b/>
              </w:rPr>
              <w:t>Participated / Paper Presented</w:t>
            </w:r>
          </w:p>
        </w:tc>
      </w:tr>
      <w:tr w:rsidR="00630A55" w:rsidTr="002D19D6">
        <w:tc>
          <w:tcPr>
            <w:tcW w:w="1412" w:type="dxa"/>
          </w:tcPr>
          <w:p w:rsidR="00630A55" w:rsidRPr="00803E8E" w:rsidRDefault="00630A55" w:rsidP="002D19D6">
            <w:pPr>
              <w:rPr>
                <w:sz w:val="20"/>
                <w:szCs w:val="20"/>
              </w:rPr>
            </w:pPr>
            <w:r w:rsidRPr="00803E8E">
              <w:rPr>
                <w:sz w:val="20"/>
                <w:szCs w:val="20"/>
              </w:rPr>
              <w:t xml:space="preserve">Dr. </w:t>
            </w:r>
            <w:proofErr w:type="spellStart"/>
            <w:r w:rsidRPr="00803E8E">
              <w:rPr>
                <w:sz w:val="20"/>
                <w:szCs w:val="20"/>
              </w:rPr>
              <w:t>Indu</w:t>
            </w:r>
            <w:proofErr w:type="spellEnd"/>
            <w:r w:rsidRPr="00803E8E">
              <w:rPr>
                <w:sz w:val="20"/>
                <w:szCs w:val="20"/>
              </w:rPr>
              <w:t xml:space="preserve"> Sharma</w:t>
            </w: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tc>
        <w:tc>
          <w:tcPr>
            <w:tcW w:w="2503" w:type="dxa"/>
          </w:tcPr>
          <w:p w:rsidR="00630A55" w:rsidRPr="00803E8E" w:rsidRDefault="00630A55" w:rsidP="002D19D6">
            <w:pPr>
              <w:rPr>
                <w:sz w:val="20"/>
                <w:szCs w:val="20"/>
              </w:rPr>
            </w:pPr>
            <w:r w:rsidRPr="00803E8E">
              <w:rPr>
                <w:sz w:val="20"/>
                <w:szCs w:val="20"/>
              </w:rPr>
              <w:t xml:space="preserve">1.One day online National Seminar on Indian Knowledge system: Text and Context    </w:t>
            </w:r>
          </w:p>
          <w:p w:rsidR="00630A55" w:rsidRPr="00803E8E" w:rsidRDefault="00630A55" w:rsidP="002D19D6">
            <w:pPr>
              <w:rPr>
                <w:sz w:val="20"/>
                <w:szCs w:val="20"/>
              </w:rPr>
            </w:pPr>
            <w:r w:rsidRPr="00803E8E">
              <w:rPr>
                <w:sz w:val="20"/>
                <w:szCs w:val="20"/>
              </w:rPr>
              <w:t xml:space="preserve"> (25.02.2025)</w:t>
            </w:r>
          </w:p>
          <w:p w:rsidR="00630A55" w:rsidRPr="00803E8E" w:rsidRDefault="00630A55" w:rsidP="002D19D6">
            <w:pPr>
              <w:rPr>
                <w:sz w:val="20"/>
                <w:szCs w:val="20"/>
              </w:rPr>
            </w:pPr>
            <w:r w:rsidRPr="00803E8E">
              <w:rPr>
                <w:sz w:val="20"/>
                <w:szCs w:val="20"/>
              </w:rPr>
              <w:t>2. One day online National Seminar on Stress Management:: Unlock your Inner Peace (25.04.2025)</w:t>
            </w:r>
          </w:p>
        </w:tc>
        <w:tc>
          <w:tcPr>
            <w:tcW w:w="1928" w:type="dxa"/>
          </w:tcPr>
          <w:p w:rsidR="00630A55" w:rsidRPr="00803E8E" w:rsidRDefault="00630A55" w:rsidP="002D19D6">
            <w:pPr>
              <w:rPr>
                <w:sz w:val="20"/>
                <w:szCs w:val="20"/>
              </w:rPr>
            </w:pPr>
          </w:p>
          <w:p w:rsidR="00630A55" w:rsidRDefault="00630A55" w:rsidP="002D19D6">
            <w:pPr>
              <w:rPr>
                <w:sz w:val="20"/>
                <w:szCs w:val="20"/>
              </w:rPr>
            </w:pPr>
            <w:r w:rsidRPr="00803E8E">
              <w:rPr>
                <w:sz w:val="20"/>
                <w:szCs w:val="20"/>
              </w:rPr>
              <w:t xml:space="preserve"> Seminar </w:t>
            </w:r>
          </w:p>
          <w:p w:rsidR="00630A55" w:rsidRPr="00803E8E" w:rsidRDefault="00630A55" w:rsidP="002D19D6">
            <w:pPr>
              <w:rPr>
                <w:sz w:val="20"/>
                <w:szCs w:val="20"/>
              </w:rPr>
            </w:pPr>
            <w:r>
              <w:rPr>
                <w:sz w:val="20"/>
                <w:szCs w:val="20"/>
              </w:rPr>
              <w:t>(Virtual Mode)</w:t>
            </w:r>
          </w:p>
        </w:tc>
        <w:tc>
          <w:tcPr>
            <w:tcW w:w="1759" w:type="dxa"/>
          </w:tcPr>
          <w:p w:rsidR="00630A55" w:rsidRPr="00803E8E" w:rsidRDefault="00630A55" w:rsidP="002D19D6">
            <w:pPr>
              <w:rPr>
                <w:sz w:val="20"/>
                <w:szCs w:val="20"/>
              </w:rPr>
            </w:pPr>
          </w:p>
          <w:p w:rsidR="00630A55" w:rsidRPr="00803E8E" w:rsidRDefault="00630A55" w:rsidP="002D19D6">
            <w:pPr>
              <w:rPr>
                <w:sz w:val="20"/>
                <w:szCs w:val="20"/>
              </w:rPr>
            </w:pPr>
            <w:r w:rsidRPr="00803E8E">
              <w:rPr>
                <w:sz w:val="20"/>
                <w:szCs w:val="20"/>
              </w:rPr>
              <w:t>One day</w:t>
            </w:r>
          </w:p>
        </w:tc>
        <w:tc>
          <w:tcPr>
            <w:tcW w:w="2046" w:type="dxa"/>
          </w:tcPr>
          <w:p w:rsidR="00630A55" w:rsidRPr="00803E8E" w:rsidRDefault="00630A55" w:rsidP="002D19D6">
            <w:pPr>
              <w:rPr>
                <w:sz w:val="20"/>
                <w:szCs w:val="20"/>
              </w:rPr>
            </w:pPr>
          </w:p>
          <w:p w:rsidR="00630A55" w:rsidRPr="00803E8E" w:rsidRDefault="00630A55" w:rsidP="002D19D6">
            <w:pPr>
              <w:rPr>
                <w:sz w:val="20"/>
                <w:szCs w:val="20"/>
              </w:rPr>
            </w:pPr>
            <w:r w:rsidRPr="00803E8E">
              <w:rPr>
                <w:sz w:val="20"/>
                <w:szCs w:val="20"/>
              </w:rPr>
              <w:t>Participation</w:t>
            </w:r>
          </w:p>
        </w:tc>
      </w:tr>
      <w:tr w:rsidR="00630A55" w:rsidTr="002D19D6">
        <w:tc>
          <w:tcPr>
            <w:tcW w:w="1412" w:type="dxa"/>
          </w:tcPr>
          <w:p w:rsidR="00630A55" w:rsidRPr="00803E8E" w:rsidRDefault="00630A55" w:rsidP="002D19D6">
            <w:pPr>
              <w:rPr>
                <w:sz w:val="20"/>
                <w:szCs w:val="20"/>
              </w:rPr>
            </w:pPr>
          </w:p>
          <w:p w:rsidR="00630A55" w:rsidRPr="00803E8E" w:rsidRDefault="00630A55" w:rsidP="002D19D6">
            <w:pPr>
              <w:rPr>
                <w:sz w:val="20"/>
                <w:szCs w:val="20"/>
              </w:rPr>
            </w:pPr>
            <w:r w:rsidRPr="00803E8E">
              <w:rPr>
                <w:sz w:val="20"/>
                <w:szCs w:val="20"/>
              </w:rPr>
              <w:t xml:space="preserve">Dr. Anita </w:t>
            </w:r>
            <w:proofErr w:type="spellStart"/>
            <w:r w:rsidRPr="00803E8E">
              <w:rPr>
                <w:sz w:val="20"/>
                <w:szCs w:val="20"/>
              </w:rPr>
              <w:t>Sood</w:t>
            </w:r>
            <w:proofErr w:type="spellEnd"/>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tc>
        <w:tc>
          <w:tcPr>
            <w:tcW w:w="2503" w:type="dxa"/>
          </w:tcPr>
          <w:p w:rsidR="00630A55" w:rsidRPr="00803E8E" w:rsidRDefault="00630A55" w:rsidP="002D19D6">
            <w:pPr>
              <w:rPr>
                <w:sz w:val="20"/>
                <w:szCs w:val="20"/>
              </w:rPr>
            </w:pPr>
            <w:r w:rsidRPr="00803E8E">
              <w:rPr>
                <w:sz w:val="20"/>
                <w:szCs w:val="20"/>
              </w:rPr>
              <w:t>1.One day online National Seminar on Indian Knowledge system: Text and Context(25.02.2025)</w:t>
            </w:r>
          </w:p>
          <w:p w:rsidR="00630A55" w:rsidRPr="00803E8E" w:rsidRDefault="00630A55" w:rsidP="002D19D6">
            <w:pPr>
              <w:rPr>
                <w:sz w:val="20"/>
                <w:szCs w:val="20"/>
              </w:rPr>
            </w:pPr>
            <w:r w:rsidRPr="00803E8E">
              <w:rPr>
                <w:sz w:val="20"/>
                <w:szCs w:val="20"/>
              </w:rPr>
              <w:t>2. One day online National Seminar on Stress Management:: Unlock your Inner Peace(25.04.2025)</w:t>
            </w:r>
          </w:p>
        </w:tc>
        <w:tc>
          <w:tcPr>
            <w:tcW w:w="1928" w:type="dxa"/>
          </w:tcPr>
          <w:p w:rsidR="00630A55" w:rsidRDefault="00630A55" w:rsidP="002D19D6">
            <w:pPr>
              <w:rPr>
                <w:sz w:val="20"/>
                <w:szCs w:val="20"/>
              </w:rPr>
            </w:pPr>
            <w:r w:rsidRPr="00803E8E">
              <w:rPr>
                <w:sz w:val="20"/>
                <w:szCs w:val="20"/>
              </w:rPr>
              <w:t xml:space="preserve">Seminar </w:t>
            </w:r>
          </w:p>
          <w:p w:rsidR="00630A55" w:rsidRPr="00803E8E" w:rsidRDefault="00630A55" w:rsidP="002D19D6">
            <w:pPr>
              <w:rPr>
                <w:sz w:val="20"/>
                <w:szCs w:val="20"/>
              </w:rPr>
            </w:pPr>
            <w:r>
              <w:rPr>
                <w:sz w:val="20"/>
                <w:szCs w:val="20"/>
              </w:rPr>
              <w:t>(Virtual Mode)</w:t>
            </w:r>
          </w:p>
        </w:tc>
        <w:tc>
          <w:tcPr>
            <w:tcW w:w="1759" w:type="dxa"/>
          </w:tcPr>
          <w:p w:rsidR="00630A55" w:rsidRPr="00803E8E" w:rsidRDefault="00630A55" w:rsidP="002D19D6">
            <w:pPr>
              <w:rPr>
                <w:sz w:val="20"/>
                <w:szCs w:val="20"/>
              </w:rPr>
            </w:pPr>
            <w:r w:rsidRPr="00803E8E">
              <w:rPr>
                <w:sz w:val="20"/>
                <w:szCs w:val="20"/>
              </w:rPr>
              <w:t>One day</w:t>
            </w:r>
          </w:p>
        </w:tc>
        <w:tc>
          <w:tcPr>
            <w:tcW w:w="2046" w:type="dxa"/>
          </w:tcPr>
          <w:p w:rsidR="00630A55" w:rsidRPr="00803E8E" w:rsidRDefault="00630A55" w:rsidP="002D19D6">
            <w:pPr>
              <w:rPr>
                <w:sz w:val="20"/>
                <w:szCs w:val="20"/>
              </w:rPr>
            </w:pPr>
            <w:r w:rsidRPr="00803E8E">
              <w:rPr>
                <w:sz w:val="20"/>
                <w:szCs w:val="20"/>
              </w:rPr>
              <w:t>Participation</w:t>
            </w:r>
          </w:p>
        </w:tc>
      </w:tr>
      <w:tr w:rsidR="00630A55" w:rsidTr="002D19D6">
        <w:trPr>
          <w:trHeight w:val="2285"/>
        </w:trPr>
        <w:tc>
          <w:tcPr>
            <w:tcW w:w="1412" w:type="dxa"/>
          </w:tcPr>
          <w:p w:rsidR="00630A55" w:rsidRPr="00803E8E" w:rsidRDefault="00630A55" w:rsidP="002D19D6">
            <w:pPr>
              <w:rPr>
                <w:sz w:val="20"/>
                <w:szCs w:val="20"/>
              </w:rPr>
            </w:pPr>
          </w:p>
          <w:p w:rsidR="00630A55" w:rsidRPr="00803E8E" w:rsidRDefault="00630A55" w:rsidP="002D19D6">
            <w:pPr>
              <w:rPr>
                <w:sz w:val="20"/>
                <w:szCs w:val="20"/>
              </w:rPr>
            </w:pPr>
            <w:r w:rsidRPr="00803E8E">
              <w:rPr>
                <w:sz w:val="20"/>
                <w:szCs w:val="20"/>
              </w:rPr>
              <w:t xml:space="preserve">Mrs. </w:t>
            </w:r>
            <w:proofErr w:type="spellStart"/>
            <w:r w:rsidRPr="00803E8E">
              <w:rPr>
                <w:sz w:val="20"/>
                <w:szCs w:val="20"/>
              </w:rPr>
              <w:t>Sudesh</w:t>
            </w:r>
            <w:proofErr w:type="spellEnd"/>
            <w:r w:rsidRPr="00803E8E">
              <w:rPr>
                <w:sz w:val="20"/>
                <w:szCs w:val="20"/>
              </w:rPr>
              <w:t xml:space="preserve"> </w:t>
            </w:r>
            <w:proofErr w:type="spellStart"/>
            <w:r w:rsidRPr="00803E8E">
              <w:rPr>
                <w:sz w:val="20"/>
                <w:szCs w:val="20"/>
              </w:rPr>
              <w:t>Panjeta</w:t>
            </w:r>
            <w:proofErr w:type="spellEnd"/>
          </w:p>
          <w:p w:rsidR="00630A55" w:rsidRPr="00803E8E" w:rsidRDefault="00630A55" w:rsidP="002D19D6">
            <w:pPr>
              <w:rPr>
                <w:sz w:val="20"/>
                <w:szCs w:val="20"/>
              </w:rPr>
            </w:pPr>
          </w:p>
          <w:p w:rsidR="00630A55" w:rsidRPr="00803E8E" w:rsidRDefault="00630A55" w:rsidP="002D19D6">
            <w:pPr>
              <w:rPr>
                <w:sz w:val="20"/>
                <w:szCs w:val="20"/>
              </w:rPr>
            </w:pPr>
          </w:p>
        </w:tc>
        <w:tc>
          <w:tcPr>
            <w:tcW w:w="2503" w:type="dxa"/>
          </w:tcPr>
          <w:p w:rsidR="00630A55" w:rsidRPr="00803E8E" w:rsidRDefault="00630A55" w:rsidP="002D19D6">
            <w:pPr>
              <w:rPr>
                <w:sz w:val="20"/>
                <w:szCs w:val="20"/>
              </w:rPr>
            </w:pPr>
            <w:r w:rsidRPr="00803E8E">
              <w:rPr>
                <w:sz w:val="20"/>
                <w:szCs w:val="20"/>
              </w:rPr>
              <w:t>1.One day online National Seminar on Stress Management:: Unlock your Inner Peace (12.04.2025)</w:t>
            </w:r>
          </w:p>
          <w:p w:rsidR="00630A55" w:rsidRPr="00803E8E" w:rsidRDefault="00630A55" w:rsidP="002D19D6">
            <w:pPr>
              <w:rPr>
                <w:sz w:val="20"/>
                <w:szCs w:val="20"/>
              </w:rPr>
            </w:pPr>
            <w:r w:rsidRPr="00803E8E">
              <w:rPr>
                <w:sz w:val="20"/>
                <w:szCs w:val="20"/>
              </w:rPr>
              <w:t>2.   One day National Webinar NEP 2020 in school education from policy to practice ( 12.04.2025)</w:t>
            </w:r>
          </w:p>
          <w:p w:rsidR="00630A55" w:rsidRPr="00803E8E" w:rsidRDefault="00630A55" w:rsidP="002D19D6">
            <w:pPr>
              <w:rPr>
                <w:sz w:val="20"/>
                <w:szCs w:val="20"/>
              </w:rPr>
            </w:pPr>
          </w:p>
          <w:p w:rsidR="00630A55" w:rsidRPr="00803E8E" w:rsidRDefault="00630A55" w:rsidP="002D19D6">
            <w:pPr>
              <w:rPr>
                <w:sz w:val="20"/>
                <w:szCs w:val="20"/>
              </w:rPr>
            </w:pPr>
          </w:p>
        </w:tc>
        <w:tc>
          <w:tcPr>
            <w:tcW w:w="1928" w:type="dxa"/>
          </w:tcPr>
          <w:p w:rsidR="00630A55" w:rsidRDefault="00630A55" w:rsidP="002D19D6">
            <w:pPr>
              <w:rPr>
                <w:sz w:val="20"/>
                <w:szCs w:val="20"/>
              </w:rPr>
            </w:pPr>
            <w:r w:rsidRPr="00803E8E">
              <w:rPr>
                <w:sz w:val="20"/>
                <w:szCs w:val="20"/>
              </w:rPr>
              <w:t>Seminar</w:t>
            </w:r>
          </w:p>
          <w:p w:rsidR="00630A55" w:rsidRPr="00803E8E" w:rsidRDefault="00630A55" w:rsidP="002D19D6">
            <w:pPr>
              <w:rPr>
                <w:sz w:val="20"/>
                <w:szCs w:val="20"/>
              </w:rPr>
            </w:pPr>
            <w:r>
              <w:rPr>
                <w:sz w:val="20"/>
                <w:szCs w:val="20"/>
              </w:rPr>
              <w:t>(Virtual Mode)</w:t>
            </w:r>
          </w:p>
        </w:tc>
        <w:tc>
          <w:tcPr>
            <w:tcW w:w="1759" w:type="dxa"/>
          </w:tcPr>
          <w:p w:rsidR="00630A55" w:rsidRPr="00803E8E" w:rsidRDefault="00630A55" w:rsidP="002D19D6">
            <w:pPr>
              <w:rPr>
                <w:sz w:val="20"/>
                <w:szCs w:val="20"/>
              </w:rPr>
            </w:pPr>
            <w:r w:rsidRPr="00803E8E">
              <w:rPr>
                <w:sz w:val="20"/>
                <w:szCs w:val="20"/>
              </w:rPr>
              <w:t>One day</w:t>
            </w:r>
          </w:p>
        </w:tc>
        <w:tc>
          <w:tcPr>
            <w:tcW w:w="2046" w:type="dxa"/>
          </w:tcPr>
          <w:p w:rsidR="00630A55" w:rsidRPr="00803E8E" w:rsidRDefault="00630A55" w:rsidP="002D19D6">
            <w:pPr>
              <w:rPr>
                <w:sz w:val="20"/>
                <w:szCs w:val="20"/>
              </w:rPr>
            </w:pPr>
            <w:r w:rsidRPr="00803E8E">
              <w:rPr>
                <w:sz w:val="20"/>
                <w:szCs w:val="20"/>
              </w:rPr>
              <w:t>Participation</w:t>
            </w: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tc>
      </w:tr>
      <w:tr w:rsidR="00630A55" w:rsidTr="002D19D6">
        <w:trPr>
          <w:trHeight w:val="4400"/>
        </w:trPr>
        <w:tc>
          <w:tcPr>
            <w:tcW w:w="1412" w:type="dxa"/>
          </w:tcPr>
          <w:p w:rsidR="00630A55" w:rsidRPr="00803E8E" w:rsidRDefault="00630A55" w:rsidP="002D19D6">
            <w:pPr>
              <w:rPr>
                <w:sz w:val="20"/>
                <w:szCs w:val="20"/>
              </w:rPr>
            </w:pPr>
            <w:r w:rsidRPr="00803E8E">
              <w:rPr>
                <w:sz w:val="20"/>
                <w:szCs w:val="20"/>
              </w:rPr>
              <w:t xml:space="preserve">Dr. </w:t>
            </w:r>
            <w:proofErr w:type="spellStart"/>
            <w:r w:rsidRPr="00803E8E">
              <w:rPr>
                <w:sz w:val="20"/>
                <w:szCs w:val="20"/>
              </w:rPr>
              <w:t>Poonam</w:t>
            </w:r>
            <w:proofErr w:type="spellEnd"/>
          </w:p>
        </w:tc>
        <w:tc>
          <w:tcPr>
            <w:tcW w:w="2503" w:type="dxa"/>
          </w:tcPr>
          <w:p w:rsidR="00630A55" w:rsidRPr="00803E8E" w:rsidRDefault="00630A55" w:rsidP="002D19D6">
            <w:pPr>
              <w:jc w:val="center"/>
              <w:rPr>
                <w:sz w:val="20"/>
                <w:szCs w:val="20"/>
              </w:rPr>
            </w:pPr>
            <w:r w:rsidRPr="00803E8E">
              <w:rPr>
                <w:sz w:val="20"/>
                <w:szCs w:val="20"/>
              </w:rPr>
              <w:t>1.One day online National Seminar on Indian Knowledge system: Text and Context(25.02.2025)</w:t>
            </w:r>
          </w:p>
          <w:p w:rsidR="00630A55" w:rsidRPr="00803E8E" w:rsidRDefault="00630A55" w:rsidP="002D19D6">
            <w:pPr>
              <w:jc w:val="center"/>
              <w:rPr>
                <w:sz w:val="20"/>
                <w:szCs w:val="20"/>
              </w:rPr>
            </w:pPr>
            <w:r w:rsidRPr="00803E8E">
              <w:rPr>
                <w:sz w:val="20"/>
                <w:szCs w:val="20"/>
              </w:rPr>
              <w:t>2. One day online National Seminar on Stress Management:: Unlock your Inner Peace(25.04.2025)</w:t>
            </w:r>
          </w:p>
          <w:p w:rsidR="00630A55" w:rsidRPr="00803E8E" w:rsidRDefault="00630A55" w:rsidP="002D19D6">
            <w:pPr>
              <w:jc w:val="center"/>
              <w:rPr>
                <w:sz w:val="20"/>
                <w:szCs w:val="20"/>
              </w:rPr>
            </w:pPr>
            <w:r w:rsidRPr="00803E8E">
              <w:rPr>
                <w:sz w:val="20"/>
                <w:szCs w:val="20"/>
              </w:rPr>
              <w:t>3.  One day National Webinar NEP 2020 in school education from policy to practice (12.04.2025)</w:t>
            </w:r>
          </w:p>
          <w:p w:rsidR="00630A55" w:rsidRPr="00803E8E" w:rsidRDefault="00630A55" w:rsidP="002D19D6">
            <w:pPr>
              <w:jc w:val="center"/>
              <w:rPr>
                <w:sz w:val="20"/>
                <w:szCs w:val="20"/>
              </w:rPr>
            </w:pPr>
            <w:r w:rsidRPr="00803E8E">
              <w:rPr>
                <w:sz w:val="20"/>
                <w:szCs w:val="20"/>
              </w:rPr>
              <w:t xml:space="preserve">4.One day seminar on The Vision </w:t>
            </w:r>
            <w:proofErr w:type="spellStart"/>
            <w:r w:rsidRPr="00803E8E">
              <w:rPr>
                <w:sz w:val="20"/>
                <w:szCs w:val="20"/>
              </w:rPr>
              <w:t>Viksit</w:t>
            </w:r>
            <w:proofErr w:type="spellEnd"/>
            <w:r w:rsidRPr="00803E8E">
              <w:rPr>
                <w:sz w:val="20"/>
                <w:szCs w:val="20"/>
              </w:rPr>
              <w:t xml:space="preserve"> Bharat@2047</w:t>
            </w:r>
          </w:p>
          <w:p w:rsidR="00630A55" w:rsidRPr="00803E8E" w:rsidRDefault="00630A55" w:rsidP="002D19D6">
            <w:pPr>
              <w:jc w:val="center"/>
              <w:rPr>
                <w:sz w:val="20"/>
                <w:szCs w:val="20"/>
              </w:rPr>
            </w:pPr>
          </w:p>
        </w:tc>
        <w:tc>
          <w:tcPr>
            <w:tcW w:w="1928" w:type="dxa"/>
          </w:tcPr>
          <w:p w:rsidR="00630A55" w:rsidRPr="00803E8E" w:rsidRDefault="00630A55" w:rsidP="002D19D6">
            <w:pPr>
              <w:rPr>
                <w:sz w:val="20"/>
                <w:szCs w:val="20"/>
              </w:rPr>
            </w:pPr>
            <w:r w:rsidRPr="00803E8E">
              <w:rPr>
                <w:sz w:val="20"/>
                <w:szCs w:val="20"/>
              </w:rPr>
              <w:t>Seminar</w:t>
            </w:r>
          </w:p>
          <w:p w:rsidR="00630A55" w:rsidRPr="00803E8E" w:rsidRDefault="00630A55" w:rsidP="002D19D6">
            <w:pPr>
              <w:rPr>
                <w:sz w:val="20"/>
                <w:szCs w:val="20"/>
              </w:rPr>
            </w:pPr>
            <w:r>
              <w:rPr>
                <w:sz w:val="20"/>
                <w:szCs w:val="20"/>
              </w:rPr>
              <w:t>(Virtual Mode)</w:t>
            </w: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r w:rsidRPr="00803E8E">
              <w:rPr>
                <w:sz w:val="20"/>
                <w:szCs w:val="20"/>
              </w:rPr>
              <w:t>Offline</w:t>
            </w:r>
          </w:p>
          <w:p w:rsidR="00630A55" w:rsidRPr="00803E8E" w:rsidRDefault="00630A55" w:rsidP="002D19D6">
            <w:pPr>
              <w:rPr>
                <w:sz w:val="20"/>
                <w:szCs w:val="20"/>
              </w:rPr>
            </w:pPr>
          </w:p>
        </w:tc>
        <w:tc>
          <w:tcPr>
            <w:tcW w:w="1759" w:type="dxa"/>
          </w:tcPr>
          <w:p w:rsidR="00630A55" w:rsidRPr="00803E8E" w:rsidRDefault="00630A55" w:rsidP="002D19D6">
            <w:pPr>
              <w:rPr>
                <w:sz w:val="20"/>
                <w:szCs w:val="20"/>
              </w:rPr>
            </w:pPr>
            <w:r w:rsidRPr="00803E8E">
              <w:rPr>
                <w:sz w:val="20"/>
                <w:szCs w:val="20"/>
              </w:rPr>
              <w:t>One day</w:t>
            </w: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r w:rsidRPr="00803E8E">
              <w:rPr>
                <w:sz w:val="20"/>
                <w:szCs w:val="20"/>
              </w:rPr>
              <w:t>One day</w:t>
            </w:r>
          </w:p>
          <w:p w:rsidR="00630A55" w:rsidRPr="00803E8E" w:rsidRDefault="00630A55" w:rsidP="002D19D6">
            <w:pPr>
              <w:rPr>
                <w:sz w:val="20"/>
                <w:szCs w:val="20"/>
              </w:rPr>
            </w:pPr>
          </w:p>
        </w:tc>
        <w:tc>
          <w:tcPr>
            <w:tcW w:w="2046" w:type="dxa"/>
          </w:tcPr>
          <w:p w:rsidR="00630A55" w:rsidRPr="00803E8E" w:rsidRDefault="00630A55" w:rsidP="002D19D6">
            <w:pPr>
              <w:rPr>
                <w:sz w:val="20"/>
                <w:szCs w:val="20"/>
              </w:rPr>
            </w:pPr>
            <w:r w:rsidRPr="00803E8E">
              <w:rPr>
                <w:sz w:val="20"/>
                <w:szCs w:val="20"/>
              </w:rPr>
              <w:t>Participation</w:t>
            </w: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r w:rsidRPr="00803E8E">
              <w:rPr>
                <w:sz w:val="20"/>
                <w:szCs w:val="20"/>
              </w:rPr>
              <w:t>Paper Presentation</w:t>
            </w:r>
          </w:p>
          <w:p w:rsidR="00630A55" w:rsidRPr="00803E8E" w:rsidRDefault="00630A55" w:rsidP="002D19D6">
            <w:pPr>
              <w:rPr>
                <w:sz w:val="20"/>
                <w:szCs w:val="20"/>
              </w:rPr>
            </w:pPr>
          </w:p>
          <w:p w:rsidR="00630A55" w:rsidRPr="00803E8E" w:rsidRDefault="00630A55" w:rsidP="002D19D6">
            <w:pPr>
              <w:rPr>
                <w:sz w:val="20"/>
                <w:szCs w:val="20"/>
              </w:rPr>
            </w:pPr>
          </w:p>
        </w:tc>
      </w:tr>
      <w:tr w:rsidR="00630A55" w:rsidTr="002D19D6">
        <w:tc>
          <w:tcPr>
            <w:tcW w:w="1412" w:type="dxa"/>
          </w:tcPr>
          <w:p w:rsidR="00630A55" w:rsidRPr="00803E8E" w:rsidRDefault="00630A55" w:rsidP="002D19D6">
            <w:pPr>
              <w:rPr>
                <w:sz w:val="20"/>
                <w:szCs w:val="20"/>
              </w:rPr>
            </w:pPr>
            <w:r w:rsidRPr="00803E8E">
              <w:rPr>
                <w:sz w:val="20"/>
                <w:szCs w:val="20"/>
              </w:rPr>
              <w:t xml:space="preserve">Mrs. </w:t>
            </w:r>
            <w:proofErr w:type="spellStart"/>
            <w:r w:rsidRPr="00803E8E">
              <w:rPr>
                <w:sz w:val="20"/>
                <w:szCs w:val="20"/>
              </w:rPr>
              <w:t>Ishu</w:t>
            </w:r>
            <w:proofErr w:type="spellEnd"/>
          </w:p>
        </w:tc>
        <w:tc>
          <w:tcPr>
            <w:tcW w:w="2503" w:type="dxa"/>
          </w:tcPr>
          <w:p w:rsidR="00630A55" w:rsidRPr="00803E8E" w:rsidRDefault="00630A55" w:rsidP="002D19D6">
            <w:pPr>
              <w:rPr>
                <w:sz w:val="20"/>
                <w:szCs w:val="20"/>
              </w:rPr>
            </w:pPr>
            <w:r w:rsidRPr="00803E8E">
              <w:rPr>
                <w:sz w:val="20"/>
                <w:szCs w:val="20"/>
              </w:rPr>
              <w:t>1.One day online National Seminar or Indian Knowledge system: Text and Context (25.02.2025)</w:t>
            </w:r>
          </w:p>
          <w:p w:rsidR="00630A55" w:rsidRPr="00803E8E" w:rsidRDefault="00630A55" w:rsidP="002D19D6">
            <w:pPr>
              <w:rPr>
                <w:sz w:val="20"/>
                <w:szCs w:val="20"/>
              </w:rPr>
            </w:pPr>
            <w:r w:rsidRPr="00803E8E">
              <w:rPr>
                <w:sz w:val="20"/>
                <w:szCs w:val="20"/>
              </w:rPr>
              <w:t xml:space="preserve">2. One day online National </w:t>
            </w:r>
            <w:r w:rsidRPr="00803E8E">
              <w:rPr>
                <w:sz w:val="20"/>
                <w:szCs w:val="20"/>
              </w:rPr>
              <w:lastRenderedPageBreak/>
              <w:t>Seminar on Stress Management:: Unlock your Inner Peace (12.04.2025</w:t>
            </w:r>
          </w:p>
        </w:tc>
        <w:tc>
          <w:tcPr>
            <w:tcW w:w="1928" w:type="dxa"/>
          </w:tcPr>
          <w:p w:rsidR="00630A55" w:rsidRDefault="00630A55" w:rsidP="002D19D6">
            <w:pPr>
              <w:rPr>
                <w:sz w:val="20"/>
                <w:szCs w:val="20"/>
              </w:rPr>
            </w:pPr>
            <w:r w:rsidRPr="00803E8E">
              <w:rPr>
                <w:sz w:val="20"/>
                <w:szCs w:val="20"/>
              </w:rPr>
              <w:lastRenderedPageBreak/>
              <w:t xml:space="preserve">Seminar </w:t>
            </w:r>
          </w:p>
          <w:p w:rsidR="00630A55" w:rsidRPr="00803E8E" w:rsidRDefault="00630A55" w:rsidP="002D19D6">
            <w:pPr>
              <w:rPr>
                <w:sz w:val="20"/>
                <w:szCs w:val="20"/>
              </w:rPr>
            </w:pPr>
            <w:r>
              <w:rPr>
                <w:sz w:val="20"/>
                <w:szCs w:val="20"/>
              </w:rPr>
              <w:t>(Virtual Mode)</w:t>
            </w:r>
          </w:p>
        </w:tc>
        <w:tc>
          <w:tcPr>
            <w:tcW w:w="1759" w:type="dxa"/>
          </w:tcPr>
          <w:p w:rsidR="00630A55" w:rsidRPr="00803E8E" w:rsidRDefault="00630A55" w:rsidP="002D19D6">
            <w:pPr>
              <w:rPr>
                <w:sz w:val="20"/>
                <w:szCs w:val="20"/>
              </w:rPr>
            </w:pPr>
            <w:r w:rsidRPr="00803E8E">
              <w:rPr>
                <w:sz w:val="20"/>
                <w:szCs w:val="20"/>
              </w:rPr>
              <w:t>One day</w:t>
            </w:r>
          </w:p>
        </w:tc>
        <w:tc>
          <w:tcPr>
            <w:tcW w:w="2046" w:type="dxa"/>
          </w:tcPr>
          <w:p w:rsidR="00630A55" w:rsidRPr="00803E8E" w:rsidRDefault="00630A55" w:rsidP="002D19D6">
            <w:pPr>
              <w:rPr>
                <w:sz w:val="20"/>
                <w:szCs w:val="20"/>
              </w:rPr>
            </w:pPr>
            <w:r w:rsidRPr="00803E8E">
              <w:rPr>
                <w:sz w:val="20"/>
                <w:szCs w:val="20"/>
              </w:rPr>
              <w:t>Participation</w:t>
            </w:r>
          </w:p>
          <w:p w:rsidR="00630A55" w:rsidRPr="00803E8E" w:rsidRDefault="00630A55" w:rsidP="002D19D6">
            <w:pPr>
              <w:rPr>
                <w:sz w:val="20"/>
                <w:szCs w:val="20"/>
              </w:rPr>
            </w:pPr>
          </w:p>
          <w:p w:rsidR="00630A55" w:rsidRPr="00803E8E" w:rsidRDefault="00630A55" w:rsidP="002D19D6">
            <w:pPr>
              <w:rPr>
                <w:sz w:val="20"/>
                <w:szCs w:val="20"/>
              </w:rPr>
            </w:pPr>
          </w:p>
        </w:tc>
      </w:tr>
      <w:tr w:rsidR="00630A55" w:rsidTr="002D19D6">
        <w:tc>
          <w:tcPr>
            <w:tcW w:w="1412" w:type="dxa"/>
          </w:tcPr>
          <w:p w:rsidR="00630A55" w:rsidRPr="00803E8E" w:rsidRDefault="00630A55" w:rsidP="002D19D6">
            <w:pPr>
              <w:rPr>
                <w:sz w:val="20"/>
                <w:szCs w:val="20"/>
              </w:rPr>
            </w:pPr>
            <w:r w:rsidRPr="00803E8E">
              <w:rPr>
                <w:sz w:val="20"/>
                <w:szCs w:val="20"/>
              </w:rPr>
              <w:lastRenderedPageBreak/>
              <w:t xml:space="preserve">Mrs. </w:t>
            </w:r>
            <w:proofErr w:type="spellStart"/>
            <w:r w:rsidRPr="00803E8E">
              <w:rPr>
                <w:sz w:val="20"/>
                <w:szCs w:val="20"/>
              </w:rPr>
              <w:t>Rekha</w:t>
            </w:r>
            <w:proofErr w:type="spellEnd"/>
            <w:r w:rsidRPr="00803E8E">
              <w:rPr>
                <w:sz w:val="20"/>
                <w:szCs w:val="20"/>
              </w:rPr>
              <w:t xml:space="preserve"> Sharma</w:t>
            </w:r>
          </w:p>
        </w:tc>
        <w:tc>
          <w:tcPr>
            <w:tcW w:w="2503" w:type="dxa"/>
          </w:tcPr>
          <w:p w:rsidR="00630A55" w:rsidRPr="00803E8E" w:rsidRDefault="00630A55" w:rsidP="002D19D6">
            <w:pPr>
              <w:rPr>
                <w:sz w:val="20"/>
                <w:szCs w:val="20"/>
              </w:rPr>
            </w:pPr>
            <w:r w:rsidRPr="00803E8E">
              <w:rPr>
                <w:sz w:val="20"/>
                <w:szCs w:val="20"/>
              </w:rPr>
              <w:t>1.One day online National Seminar or Indian Knowledge system: Text and Context (25.02.2025)</w:t>
            </w:r>
          </w:p>
          <w:p w:rsidR="00630A55" w:rsidRPr="00803E8E" w:rsidRDefault="00630A55" w:rsidP="002D19D6">
            <w:pPr>
              <w:rPr>
                <w:sz w:val="20"/>
                <w:szCs w:val="20"/>
              </w:rPr>
            </w:pPr>
            <w:r w:rsidRPr="00803E8E">
              <w:rPr>
                <w:sz w:val="20"/>
                <w:szCs w:val="20"/>
              </w:rPr>
              <w:t>2. One day online National Seminar on Stress Management:: Unlock your Inner Peace (12.04.2025)</w:t>
            </w:r>
          </w:p>
          <w:p w:rsidR="00630A55" w:rsidRPr="00803E8E" w:rsidRDefault="00630A55" w:rsidP="002D19D6">
            <w:pPr>
              <w:rPr>
                <w:sz w:val="20"/>
                <w:szCs w:val="20"/>
              </w:rPr>
            </w:pPr>
            <w:r w:rsidRPr="00803E8E">
              <w:rPr>
                <w:sz w:val="20"/>
                <w:szCs w:val="20"/>
              </w:rPr>
              <w:t xml:space="preserve">3. National Conclave 2025 on transforming teacher education at </w:t>
            </w:r>
            <w:proofErr w:type="spellStart"/>
            <w:r w:rsidRPr="00803E8E">
              <w:rPr>
                <w:sz w:val="20"/>
                <w:szCs w:val="20"/>
              </w:rPr>
              <w:t>kuk</w:t>
            </w:r>
            <w:proofErr w:type="spellEnd"/>
            <w:r w:rsidRPr="00803E8E">
              <w:rPr>
                <w:sz w:val="20"/>
                <w:szCs w:val="20"/>
              </w:rPr>
              <w:t>. (28.04.2025 to 29.04.2025)</w:t>
            </w:r>
          </w:p>
        </w:tc>
        <w:tc>
          <w:tcPr>
            <w:tcW w:w="1928" w:type="dxa"/>
          </w:tcPr>
          <w:p w:rsidR="00630A55" w:rsidRDefault="00630A55" w:rsidP="002D19D6">
            <w:pPr>
              <w:rPr>
                <w:sz w:val="20"/>
                <w:szCs w:val="20"/>
              </w:rPr>
            </w:pPr>
            <w:r w:rsidRPr="00803E8E">
              <w:rPr>
                <w:sz w:val="20"/>
                <w:szCs w:val="20"/>
              </w:rPr>
              <w:t>Seminar</w:t>
            </w:r>
          </w:p>
          <w:p w:rsidR="00630A55" w:rsidRPr="00803E8E" w:rsidRDefault="00630A55" w:rsidP="002D19D6">
            <w:pPr>
              <w:rPr>
                <w:sz w:val="20"/>
                <w:szCs w:val="20"/>
              </w:rPr>
            </w:pPr>
            <w:r>
              <w:rPr>
                <w:sz w:val="20"/>
                <w:szCs w:val="20"/>
              </w:rPr>
              <w:t>(Virtual Mode)</w:t>
            </w: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r w:rsidRPr="00803E8E">
              <w:rPr>
                <w:sz w:val="20"/>
                <w:szCs w:val="20"/>
              </w:rPr>
              <w:t>Offline (Workshop)</w:t>
            </w:r>
          </w:p>
        </w:tc>
        <w:tc>
          <w:tcPr>
            <w:tcW w:w="1759" w:type="dxa"/>
          </w:tcPr>
          <w:p w:rsidR="00630A55" w:rsidRPr="00803E8E" w:rsidRDefault="00630A55" w:rsidP="002D19D6">
            <w:pPr>
              <w:rPr>
                <w:sz w:val="20"/>
                <w:szCs w:val="20"/>
              </w:rPr>
            </w:pPr>
            <w:r w:rsidRPr="00803E8E">
              <w:rPr>
                <w:sz w:val="20"/>
                <w:szCs w:val="20"/>
              </w:rPr>
              <w:t>One day</w:t>
            </w: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r w:rsidRPr="00803E8E">
              <w:rPr>
                <w:sz w:val="20"/>
                <w:szCs w:val="20"/>
              </w:rPr>
              <w:t xml:space="preserve">Two days </w:t>
            </w:r>
          </w:p>
        </w:tc>
        <w:tc>
          <w:tcPr>
            <w:tcW w:w="2046" w:type="dxa"/>
          </w:tcPr>
          <w:p w:rsidR="00630A55" w:rsidRPr="00803E8E" w:rsidRDefault="00630A55" w:rsidP="002D19D6">
            <w:pPr>
              <w:rPr>
                <w:sz w:val="20"/>
                <w:szCs w:val="20"/>
              </w:rPr>
            </w:pPr>
            <w:r w:rsidRPr="00803E8E">
              <w:rPr>
                <w:sz w:val="20"/>
                <w:szCs w:val="20"/>
              </w:rPr>
              <w:t>Participation</w:t>
            </w: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r w:rsidRPr="00803E8E">
              <w:rPr>
                <w:sz w:val="20"/>
                <w:szCs w:val="20"/>
              </w:rPr>
              <w:t>Participation</w:t>
            </w:r>
          </w:p>
          <w:p w:rsidR="00630A55" w:rsidRPr="00803E8E" w:rsidRDefault="00630A55" w:rsidP="002D19D6">
            <w:pPr>
              <w:rPr>
                <w:sz w:val="20"/>
                <w:szCs w:val="20"/>
              </w:rPr>
            </w:pPr>
          </w:p>
          <w:p w:rsidR="00630A55" w:rsidRPr="00803E8E" w:rsidRDefault="00630A55" w:rsidP="002D19D6">
            <w:pPr>
              <w:rPr>
                <w:sz w:val="20"/>
                <w:szCs w:val="20"/>
              </w:rPr>
            </w:pPr>
          </w:p>
        </w:tc>
      </w:tr>
      <w:tr w:rsidR="00630A55" w:rsidTr="002D19D6">
        <w:tc>
          <w:tcPr>
            <w:tcW w:w="1412" w:type="dxa"/>
          </w:tcPr>
          <w:p w:rsidR="00630A55" w:rsidRPr="00803E8E" w:rsidRDefault="00630A55" w:rsidP="002D19D6">
            <w:pPr>
              <w:rPr>
                <w:sz w:val="20"/>
                <w:szCs w:val="20"/>
              </w:rPr>
            </w:pPr>
            <w:r w:rsidRPr="00803E8E">
              <w:rPr>
                <w:sz w:val="20"/>
                <w:szCs w:val="20"/>
              </w:rPr>
              <w:t xml:space="preserve">Mrs. </w:t>
            </w:r>
            <w:proofErr w:type="spellStart"/>
            <w:r w:rsidRPr="00803E8E">
              <w:rPr>
                <w:sz w:val="20"/>
                <w:szCs w:val="20"/>
              </w:rPr>
              <w:t>Jaspreet</w:t>
            </w:r>
            <w:proofErr w:type="spellEnd"/>
            <w:r w:rsidRPr="00803E8E">
              <w:rPr>
                <w:sz w:val="20"/>
                <w:szCs w:val="20"/>
              </w:rPr>
              <w:t xml:space="preserve"> </w:t>
            </w:r>
            <w:proofErr w:type="spellStart"/>
            <w:r w:rsidRPr="00803E8E">
              <w:rPr>
                <w:sz w:val="20"/>
                <w:szCs w:val="20"/>
              </w:rPr>
              <w:t>Kaur</w:t>
            </w:r>
            <w:proofErr w:type="spellEnd"/>
          </w:p>
        </w:tc>
        <w:tc>
          <w:tcPr>
            <w:tcW w:w="2503" w:type="dxa"/>
          </w:tcPr>
          <w:p w:rsidR="00630A55" w:rsidRPr="00803E8E" w:rsidRDefault="00630A55" w:rsidP="002D19D6">
            <w:pPr>
              <w:rPr>
                <w:sz w:val="20"/>
                <w:szCs w:val="20"/>
              </w:rPr>
            </w:pPr>
            <w:r w:rsidRPr="00803E8E">
              <w:rPr>
                <w:sz w:val="20"/>
                <w:szCs w:val="20"/>
              </w:rPr>
              <w:t>1.One day online National Seminar on Stress Management:: Unlock your Inner Peace (12.04.2025)</w:t>
            </w:r>
          </w:p>
          <w:p w:rsidR="00630A55" w:rsidRPr="00803E8E" w:rsidRDefault="00630A55" w:rsidP="002D19D6">
            <w:pPr>
              <w:rPr>
                <w:sz w:val="20"/>
                <w:szCs w:val="20"/>
              </w:rPr>
            </w:pPr>
            <w:r w:rsidRPr="00803E8E">
              <w:rPr>
                <w:sz w:val="20"/>
                <w:szCs w:val="20"/>
              </w:rPr>
              <w:t>2.</w:t>
            </w:r>
          </w:p>
        </w:tc>
        <w:tc>
          <w:tcPr>
            <w:tcW w:w="1928" w:type="dxa"/>
          </w:tcPr>
          <w:p w:rsidR="00630A55" w:rsidRDefault="00630A55" w:rsidP="002D19D6">
            <w:pPr>
              <w:rPr>
                <w:sz w:val="20"/>
                <w:szCs w:val="20"/>
              </w:rPr>
            </w:pPr>
            <w:r w:rsidRPr="00803E8E">
              <w:rPr>
                <w:sz w:val="20"/>
                <w:szCs w:val="20"/>
              </w:rPr>
              <w:t>Seminar</w:t>
            </w:r>
          </w:p>
          <w:p w:rsidR="00630A55" w:rsidRPr="00803E8E" w:rsidRDefault="00630A55" w:rsidP="002D19D6">
            <w:pPr>
              <w:rPr>
                <w:sz w:val="20"/>
                <w:szCs w:val="20"/>
              </w:rPr>
            </w:pPr>
            <w:r>
              <w:rPr>
                <w:sz w:val="20"/>
                <w:szCs w:val="20"/>
              </w:rPr>
              <w:t>(Virtual Mode)</w:t>
            </w: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tc>
        <w:tc>
          <w:tcPr>
            <w:tcW w:w="1759" w:type="dxa"/>
          </w:tcPr>
          <w:p w:rsidR="00630A55" w:rsidRPr="00803E8E" w:rsidRDefault="00630A55" w:rsidP="002D19D6">
            <w:pPr>
              <w:rPr>
                <w:sz w:val="20"/>
                <w:szCs w:val="20"/>
              </w:rPr>
            </w:pPr>
            <w:r w:rsidRPr="00803E8E">
              <w:rPr>
                <w:sz w:val="20"/>
                <w:szCs w:val="20"/>
              </w:rPr>
              <w:t>One day</w:t>
            </w: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tc>
        <w:tc>
          <w:tcPr>
            <w:tcW w:w="2046" w:type="dxa"/>
          </w:tcPr>
          <w:p w:rsidR="00630A55" w:rsidRPr="00803E8E" w:rsidRDefault="00630A55" w:rsidP="002D19D6">
            <w:pPr>
              <w:rPr>
                <w:sz w:val="20"/>
                <w:szCs w:val="20"/>
              </w:rPr>
            </w:pPr>
            <w:r w:rsidRPr="00803E8E">
              <w:rPr>
                <w:sz w:val="20"/>
                <w:szCs w:val="20"/>
              </w:rPr>
              <w:t>Participation</w:t>
            </w: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tc>
      </w:tr>
      <w:tr w:rsidR="00630A55" w:rsidTr="002D19D6">
        <w:trPr>
          <w:trHeight w:val="1916"/>
        </w:trPr>
        <w:tc>
          <w:tcPr>
            <w:tcW w:w="1412" w:type="dxa"/>
          </w:tcPr>
          <w:p w:rsidR="00630A55" w:rsidRPr="00803E8E" w:rsidRDefault="00630A55" w:rsidP="002D19D6">
            <w:pPr>
              <w:rPr>
                <w:sz w:val="20"/>
                <w:szCs w:val="20"/>
              </w:rPr>
            </w:pPr>
            <w:proofErr w:type="spellStart"/>
            <w:r w:rsidRPr="00803E8E">
              <w:rPr>
                <w:sz w:val="20"/>
                <w:szCs w:val="20"/>
              </w:rPr>
              <w:t>Mrs.Richa</w:t>
            </w:r>
            <w:proofErr w:type="spellEnd"/>
            <w:r w:rsidRPr="00803E8E">
              <w:rPr>
                <w:sz w:val="20"/>
                <w:szCs w:val="20"/>
              </w:rPr>
              <w:t xml:space="preserve"> </w:t>
            </w:r>
            <w:proofErr w:type="spellStart"/>
            <w:r w:rsidRPr="00803E8E">
              <w:rPr>
                <w:sz w:val="20"/>
                <w:szCs w:val="20"/>
              </w:rPr>
              <w:t>Rani</w:t>
            </w:r>
            <w:proofErr w:type="spellEnd"/>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tc>
        <w:tc>
          <w:tcPr>
            <w:tcW w:w="2503" w:type="dxa"/>
          </w:tcPr>
          <w:p w:rsidR="00630A55" w:rsidRPr="00803E8E" w:rsidRDefault="00630A55" w:rsidP="002D19D6">
            <w:pPr>
              <w:rPr>
                <w:sz w:val="20"/>
                <w:szCs w:val="20"/>
              </w:rPr>
            </w:pPr>
            <w:r w:rsidRPr="00803E8E">
              <w:rPr>
                <w:sz w:val="20"/>
                <w:szCs w:val="20"/>
              </w:rPr>
              <w:t>1.One day online National Seminar on Stress Management:: Unlock your Inner Peace (12.04.2025)</w:t>
            </w:r>
          </w:p>
          <w:p w:rsidR="00630A55" w:rsidRPr="00803E8E" w:rsidRDefault="00630A55" w:rsidP="002D19D6">
            <w:pPr>
              <w:rPr>
                <w:sz w:val="20"/>
                <w:szCs w:val="20"/>
              </w:rPr>
            </w:pPr>
            <w:r w:rsidRPr="00803E8E">
              <w:rPr>
                <w:sz w:val="20"/>
                <w:szCs w:val="20"/>
              </w:rPr>
              <w:t xml:space="preserve">2. National Conclave 2025 on transforming teacher education at </w:t>
            </w:r>
            <w:proofErr w:type="spellStart"/>
            <w:r w:rsidRPr="00803E8E">
              <w:rPr>
                <w:sz w:val="20"/>
                <w:szCs w:val="20"/>
              </w:rPr>
              <w:t>kuk</w:t>
            </w:r>
            <w:proofErr w:type="spellEnd"/>
            <w:r w:rsidRPr="00803E8E">
              <w:rPr>
                <w:sz w:val="20"/>
                <w:szCs w:val="20"/>
              </w:rPr>
              <w:t>. (28.04.2025 to 29.04.2025)</w:t>
            </w:r>
          </w:p>
        </w:tc>
        <w:tc>
          <w:tcPr>
            <w:tcW w:w="1928" w:type="dxa"/>
          </w:tcPr>
          <w:p w:rsidR="00630A55" w:rsidRDefault="00630A55" w:rsidP="002D19D6">
            <w:pPr>
              <w:rPr>
                <w:sz w:val="20"/>
                <w:szCs w:val="20"/>
              </w:rPr>
            </w:pPr>
            <w:r w:rsidRPr="00803E8E">
              <w:rPr>
                <w:sz w:val="20"/>
                <w:szCs w:val="20"/>
              </w:rPr>
              <w:t>Seminar</w:t>
            </w:r>
          </w:p>
          <w:p w:rsidR="00630A55" w:rsidRPr="00803E8E" w:rsidRDefault="00630A55" w:rsidP="002D19D6">
            <w:pPr>
              <w:rPr>
                <w:sz w:val="20"/>
                <w:szCs w:val="20"/>
              </w:rPr>
            </w:pPr>
            <w:r>
              <w:rPr>
                <w:sz w:val="20"/>
                <w:szCs w:val="20"/>
              </w:rPr>
              <w:t>(Virtual Mode)</w:t>
            </w: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r w:rsidRPr="00803E8E">
              <w:rPr>
                <w:sz w:val="20"/>
                <w:szCs w:val="20"/>
              </w:rPr>
              <w:t>Offline (Workshop</w:t>
            </w:r>
          </w:p>
        </w:tc>
        <w:tc>
          <w:tcPr>
            <w:tcW w:w="1759" w:type="dxa"/>
          </w:tcPr>
          <w:p w:rsidR="00630A55" w:rsidRPr="00803E8E" w:rsidRDefault="00630A55" w:rsidP="002D19D6">
            <w:pPr>
              <w:rPr>
                <w:sz w:val="20"/>
                <w:szCs w:val="20"/>
              </w:rPr>
            </w:pPr>
            <w:r w:rsidRPr="00803E8E">
              <w:rPr>
                <w:sz w:val="20"/>
                <w:szCs w:val="20"/>
              </w:rPr>
              <w:t>One day</w:t>
            </w: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r w:rsidRPr="00803E8E">
              <w:rPr>
                <w:sz w:val="20"/>
                <w:szCs w:val="20"/>
              </w:rPr>
              <w:t>Two days</w:t>
            </w:r>
          </w:p>
        </w:tc>
        <w:tc>
          <w:tcPr>
            <w:tcW w:w="2046" w:type="dxa"/>
          </w:tcPr>
          <w:p w:rsidR="00630A55" w:rsidRPr="00803E8E" w:rsidRDefault="00630A55" w:rsidP="002D19D6">
            <w:pPr>
              <w:rPr>
                <w:sz w:val="20"/>
                <w:szCs w:val="20"/>
              </w:rPr>
            </w:pPr>
            <w:r w:rsidRPr="00803E8E">
              <w:rPr>
                <w:sz w:val="20"/>
                <w:szCs w:val="20"/>
              </w:rPr>
              <w:t>Participation</w:t>
            </w: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r w:rsidRPr="00803E8E">
              <w:rPr>
                <w:sz w:val="20"/>
                <w:szCs w:val="20"/>
              </w:rPr>
              <w:t>Participation</w:t>
            </w: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p w:rsidR="00630A55" w:rsidRPr="00803E8E" w:rsidRDefault="00630A55" w:rsidP="002D19D6">
            <w:pPr>
              <w:rPr>
                <w:sz w:val="20"/>
                <w:szCs w:val="20"/>
              </w:rPr>
            </w:pPr>
          </w:p>
        </w:tc>
      </w:tr>
    </w:tbl>
    <w:p w:rsidR="009A3432" w:rsidRDefault="009A3432" w:rsidP="00CB7314">
      <w:pPr>
        <w:spacing w:after="0" w:line="240" w:lineRule="auto"/>
        <w:rPr>
          <w:rFonts w:ascii="Arial" w:eastAsia="Times New Roman" w:hAnsi="Arial" w:cs="Arial"/>
          <w:b/>
          <w:bCs/>
          <w:kern w:val="0"/>
          <w:sz w:val="24"/>
          <w:szCs w:val="24"/>
          <w:lang w:eastAsia="en-IN"/>
        </w:rPr>
      </w:pPr>
    </w:p>
    <w:p w:rsidR="009A3432" w:rsidRDefault="009A3432" w:rsidP="00CB7314">
      <w:pPr>
        <w:spacing w:after="0" w:line="240" w:lineRule="auto"/>
        <w:rPr>
          <w:rFonts w:ascii="Arial" w:eastAsia="Times New Roman" w:hAnsi="Arial" w:cs="Arial"/>
          <w:b/>
          <w:bCs/>
          <w:kern w:val="0"/>
          <w:sz w:val="24"/>
          <w:szCs w:val="24"/>
          <w:lang w:eastAsia="en-IN"/>
        </w:rPr>
      </w:pPr>
    </w:p>
    <w:p w:rsidR="00CB7314" w:rsidRPr="00CB7314" w:rsidRDefault="00CB7314" w:rsidP="00CB7314">
      <w:pPr>
        <w:spacing w:after="0" w:line="240" w:lineRule="auto"/>
        <w:rPr>
          <w:rFonts w:ascii="Arial" w:eastAsia="Times New Roman" w:hAnsi="Arial" w:cs="Arial"/>
          <w:kern w:val="0"/>
          <w:sz w:val="24"/>
          <w:szCs w:val="24"/>
          <w:lang w:eastAsia="en-IN"/>
        </w:rPr>
      </w:pPr>
      <w:r w:rsidRPr="00CB7314">
        <w:rPr>
          <w:rFonts w:ascii="Arial" w:eastAsia="Times New Roman" w:hAnsi="Arial" w:cs="Arial"/>
          <w:b/>
          <w:bCs/>
          <w:kern w:val="0"/>
          <w:sz w:val="24"/>
          <w:szCs w:val="24"/>
          <w:lang w:eastAsia="en-IN"/>
        </w:rPr>
        <w:t>ACADEMIC ACTIVITIES</w:t>
      </w:r>
    </w:p>
    <w:p w:rsidR="00CB7314" w:rsidRPr="00B372DC" w:rsidRDefault="00CB7314" w:rsidP="00630A55">
      <w:pPr>
        <w:spacing w:after="100" w:afterAutospacing="1" w:line="276" w:lineRule="auto"/>
        <w:jc w:val="both"/>
        <w:outlineLvl w:val="0"/>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 xml:space="preserve">The academic session commenced as per the schedule prescribed by Kurukshetra University. Hindi </w:t>
      </w:r>
      <w:proofErr w:type="spellStart"/>
      <w:r w:rsidRPr="00B372DC">
        <w:rPr>
          <w:rFonts w:ascii="Arial" w:eastAsia="Times New Roman" w:hAnsi="Arial" w:cs="Arial"/>
          <w:kern w:val="0"/>
          <w:sz w:val="24"/>
          <w:szCs w:val="24"/>
          <w:lang w:eastAsia="en-IN"/>
        </w:rPr>
        <w:t>Diwas</w:t>
      </w:r>
      <w:proofErr w:type="spellEnd"/>
      <w:r w:rsidRPr="00B372DC">
        <w:rPr>
          <w:rFonts w:ascii="Arial" w:eastAsia="Times New Roman" w:hAnsi="Arial" w:cs="Arial"/>
          <w:kern w:val="0"/>
          <w:sz w:val="24"/>
          <w:szCs w:val="24"/>
          <w:lang w:eastAsia="en-IN"/>
        </w:rPr>
        <w:t xml:space="preserve"> was observed on 14th September 2024 to promote linguistic awareness and cultural values. A workshop on the School Internship Programme was organised from 25th to 28th September 2024 to strengthen students’ preparedness for practical teaching.</w:t>
      </w:r>
    </w:p>
    <w:p w:rsidR="00CB7314" w:rsidRPr="00B372DC" w:rsidRDefault="00CB7314" w:rsidP="00630A55">
      <w:pPr>
        <w:spacing w:after="100" w:afterAutospacing="1" w:line="276" w:lineRule="auto"/>
        <w:jc w:val="both"/>
        <w:outlineLvl w:val="0"/>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The institution follows a learner-centred teaching-learning process, which is one of its key best practices. Continuous internal evaluation, through assignments, class tests, and presentations, was conducted to assess and improve student performance on a regular basis.</w:t>
      </w:r>
    </w:p>
    <w:p w:rsidR="00CB7314" w:rsidRPr="00B372DC" w:rsidRDefault="00CB7314" w:rsidP="00630A55">
      <w:pPr>
        <w:spacing w:after="100" w:afterAutospacing="1" w:line="276" w:lineRule="auto"/>
        <w:jc w:val="both"/>
        <w:outlineLvl w:val="0"/>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The teaching internship, conducted from 1st October 2024 to 31st January 2025, provided students with valuable hands-on experience. Active participation in lesson planning, classroom teaching, and school activities helped in developing pedagogical skills, confidence, and professional competence. The positive outcomes of the internship programme were reflected in improved teaching abilities and classroom management skills.</w:t>
      </w:r>
    </w:p>
    <w:p w:rsidR="00CB7314" w:rsidRPr="00B372DC" w:rsidRDefault="00CB7314" w:rsidP="00630A55">
      <w:pPr>
        <w:spacing w:after="100" w:afterAutospacing="1" w:line="276" w:lineRule="auto"/>
        <w:jc w:val="both"/>
        <w:outlineLvl w:val="0"/>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Unit tests for B.Ed. 1st year were conducted from 28th November to 11th December 2024 and from 20th January to 30th January 2025. For B.Ed. 2nd year, unit tests were held from 23rd February to 28th February 2025 and from 18th March to 21st March 2025. House examinations for both years were conducted from 7th April to 25th April 2025 as part of continuous assessment and academic monitoring.</w:t>
      </w:r>
    </w:p>
    <w:p w:rsidR="009A3432" w:rsidRDefault="009A3432" w:rsidP="007B14EA">
      <w:pPr>
        <w:spacing w:after="0" w:line="276" w:lineRule="auto"/>
        <w:rPr>
          <w:rFonts w:ascii="Arial" w:eastAsia="Times New Roman" w:hAnsi="Arial" w:cs="Arial"/>
          <w:b/>
          <w:bCs/>
          <w:kern w:val="0"/>
          <w:sz w:val="24"/>
          <w:szCs w:val="24"/>
          <w:lang w:eastAsia="en-IN"/>
        </w:rPr>
      </w:pPr>
    </w:p>
    <w:p w:rsidR="009A3432" w:rsidRDefault="009A3432" w:rsidP="007B14EA">
      <w:pPr>
        <w:spacing w:before="100" w:beforeAutospacing="1" w:after="0" w:line="276" w:lineRule="auto"/>
        <w:rPr>
          <w:rFonts w:ascii="Arial" w:eastAsia="Times New Roman" w:hAnsi="Arial" w:cs="Arial"/>
          <w:b/>
          <w:bCs/>
          <w:kern w:val="0"/>
          <w:sz w:val="24"/>
          <w:szCs w:val="24"/>
          <w:lang w:eastAsia="en-IN"/>
        </w:rPr>
      </w:pPr>
    </w:p>
    <w:p w:rsidR="009A3432" w:rsidRDefault="009A3432" w:rsidP="007B14EA">
      <w:pPr>
        <w:spacing w:before="100" w:beforeAutospacing="1" w:after="0" w:line="276" w:lineRule="auto"/>
        <w:rPr>
          <w:rFonts w:ascii="Arial" w:eastAsia="Times New Roman" w:hAnsi="Arial" w:cs="Arial"/>
          <w:b/>
          <w:bCs/>
          <w:kern w:val="0"/>
          <w:sz w:val="24"/>
          <w:szCs w:val="24"/>
          <w:lang w:eastAsia="en-IN"/>
        </w:rPr>
      </w:pPr>
    </w:p>
    <w:p w:rsidR="009A3432" w:rsidRDefault="009A3432" w:rsidP="007B14EA">
      <w:pPr>
        <w:spacing w:before="100" w:beforeAutospacing="1" w:after="0" w:line="276" w:lineRule="auto"/>
        <w:rPr>
          <w:rFonts w:ascii="Arial" w:eastAsia="Times New Roman" w:hAnsi="Arial" w:cs="Arial"/>
          <w:b/>
          <w:bCs/>
          <w:kern w:val="0"/>
          <w:sz w:val="24"/>
          <w:szCs w:val="24"/>
          <w:lang w:eastAsia="en-IN"/>
        </w:rPr>
      </w:pPr>
    </w:p>
    <w:p w:rsidR="009A3432" w:rsidRDefault="009A3432" w:rsidP="007B14EA">
      <w:pPr>
        <w:spacing w:before="100" w:beforeAutospacing="1" w:after="0" w:line="276" w:lineRule="auto"/>
        <w:rPr>
          <w:rFonts w:ascii="Arial" w:eastAsia="Times New Roman" w:hAnsi="Arial" w:cs="Arial"/>
          <w:b/>
          <w:bCs/>
          <w:kern w:val="0"/>
          <w:sz w:val="24"/>
          <w:szCs w:val="24"/>
          <w:lang w:eastAsia="en-IN"/>
        </w:rPr>
      </w:pPr>
    </w:p>
    <w:p w:rsidR="007B14EA" w:rsidRDefault="00CB7314" w:rsidP="007B14EA">
      <w:pPr>
        <w:spacing w:after="0" w:line="276" w:lineRule="auto"/>
        <w:rPr>
          <w:rFonts w:ascii="Arial" w:eastAsia="Times New Roman" w:hAnsi="Arial" w:cs="Arial"/>
          <w:b/>
          <w:bCs/>
          <w:kern w:val="0"/>
          <w:sz w:val="24"/>
          <w:szCs w:val="24"/>
          <w:lang w:eastAsia="en-IN"/>
        </w:rPr>
      </w:pPr>
      <w:r w:rsidRPr="00CB7314">
        <w:rPr>
          <w:rFonts w:ascii="Arial" w:eastAsia="Times New Roman" w:hAnsi="Arial" w:cs="Arial"/>
          <w:b/>
          <w:bCs/>
          <w:kern w:val="0"/>
          <w:sz w:val="24"/>
          <w:szCs w:val="24"/>
          <w:lang w:eastAsia="en-IN"/>
        </w:rPr>
        <w:t>CO-CURRICULAR ACTIVITIES</w:t>
      </w:r>
    </w:p>
    <w:p w:rsidR="00CB7314" w:rsidRPr="00B372DC" w:rsidRDefault="00CB7314" w:rsidP="007B14EA">
      <w:pPr>
        <w:spacing w:after="0" w:line="276" w:lineRule="auto"/>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A wide range of co-curricular activities were organised throughout the year to support holistic development and experiential learning outcomes:</w:t>
      </w:r>
    </w:p>
    <w:p w:rsidR="00CB7314" w:rsidRPr="00B372DC" w:rsidRDefault="00CB7314" w:rsidP="007B14EA">
      <w:pPr>
        <w:numPr>
          <w:ilvl w:val="0"/>
          <w:numId w:val="3"/>
        </w:numPr>
        <w:spacing w:after="100" w:afterAutospacing="1" w:line="276" w:lineRule="auto"/>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 xml:space="preserve">Talent Hunt Programme  </w:t>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19th September 2024 </w:t>
      </w:r>
    </w:p>
    <w:p w:rsidR="00CB7314" w:rsidRPr="00B372DC" w:rsidRDefault="00CB7314" w:rsidP="007B14EA">
      <w:pPr>
        <w:numPr>
          <w:ilvl w:val="0"/>
          <w:numId w:val="3"/>
        </w:numPr>
        <w:spacing w:before="100" w:beforeAutospacing="1" w:after="100" w:afterAutospacing="1" w:line="276" w:lineRule="auto"/>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 xml:space="preserve">Poster Making Competition </w:t>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27th September 2024 </w:t>
      </w:r>
    </w:p>
    <w:p w:rsidR="00CB7314" w:rsidRPr="00B372DC" w:rsidRDefault="00CB7314" w:rsidP="007B14EA">
      <w:pPr>
        <w:numPr>
          <w:ilvl w:val="0"/>
          <w:numId w:val="3"/>
        </w:numPr>
        <w:spacing w:before="100" w:beforeAutospacing="1" w:after="100" w:afterAutospacing="1" w:line="276" w:lineRule="auto"/>
        <w:rPr>
          <w:rFonts w:ascii="Arial" w:eastAsia="Times New Roman" w:hAnsi="Arial" w:cs="Arial"/>
          <w:kern w:val="0"/>
          <w:sz w:val="24"/>
          <w:szCs w:val="24"/>
          <w:lang w:eastAsia="en-IN"/>
        </w:rPr>
      </w:pPr>
      <w:proofErr w:type="spellStart"/>
      <w:r w:rsidRPr="00B372DC">
        <w:rPr>
          <w:rFonts w:ascii="Arial" w:eastAsia="Times New Roman" w:hAnsi="Arial" w:cs="Arial"/>
          <w:kern w:val="0"/>
          <w:sz w:val="24"/>
          <w:szCs w:val="24"/>
          <w:lang w:eastAsia="en-IN"/>
        </w:rPr>
        <w:t>Swachhta</w:t>
      </w:r>
      <w:proofErr w:type="spellEnd"/>
      <w:r w:rsidRPr="00B372DC">
        <w:rPr>
          <w:rFonts w:ascii="Arial" w:eastAsia="Times New Roman" w:hAnsi="Arial" w:cs="Arial"/>
          <w:kern w:val="0"/>
          <w:sz w:val="24"/>
          <w:szCs w:val="24"/>
          <w:lang w:eastAsia="en-IN"/>
        </w:rPr>
        <w:t xml:space="preserve"> Hi </w:t>
      </w:r>
      <w:proofErr w:type="spellStart"/>
      <w:r w:rsidRPr="00B372DC">
        <w:rPr>
          <w:rFonts w:ascii="Arial" w:eastAsia="Times New Roman" w:hAnsi="Arial" w:cs="Arial"/>
          <w:kern w:val="0"/>
          <w:sz w:val="24"/>
          <w:szCs w:val="24"/>
          <w:lang w:eastAsia="en-IN"/>
        </w:rPr>
        <w:t>Sewa</w:t>
      </w:r>
      <w:proofErr w:type="spellEnd"/>
      <w:r w:rsidRPr="00B372DC">
        <w:rPr>
          <w:rFonts w:ascii="Arial" w:eastAsia="Times New Roman" w:hAnsi="Arial" w:cs="Arial"/>
          <w:kern w:val="0"/>
          <w:sz w:val="24"/>
          <w:szCs w:val="24"/>
          <w:lang w:eastAsia="en-IN"/>
        </w:rPr>
        <w:t xml:space="preserve"> Campaign  </w:t>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14th September to 1st October 2024 </w:t>
      </w:r>
    </w:p>
    <w:p w:rsidR="00CB7314" w:rsidRPr="00B372DC" w:rsidRDefault="00CB7314" w:rsidP="007B14EA">
      <w:pPr>
        <w:numPr>
          <w:ilvl w:val="0"/>
          <w:numId w:val="3"/>
        </w:numPr>
        <w:spacing w:before="100" w:beforeAutospacing="1" w:after="100" w:afterAutospacing="1" w:line="276" w:lineRule="auto"/>
        <w:rPr>
          <w:rFonts w:ascii="Arial" w:eastAsia="Times New Roman" w:hAnsi="Arial" w:cs="Arial"/>
          <w:kern w:val="0"/>
          <w:sz w:val="24"/>
          <w:szCs w:val="24"/>
          <w:lang w:eastAsia="en-IN"/>
        </w:rPr>
      </w:pPr>
      <w:proofErr w:type="spellStart"/>
      <w:r w:rsidRPr="00B372DC">
        <w:rPr>
          <w:rFonts w:ascii="Arial" w:eastAsia="Times New Roman" w:hAnsi="Arial" w:cs="Arial"/>
          <w:kern w:val="0"/>
          <w:sz w:val="24"/>
          <w:szCs w:val="24"/>
          <w:lang w:eastAsia="en-IN"/>
        </w:rPr>
        <w:t>Mehndi</w:t>
      </w:r>
      <w:proofErr w:type="spellEnd"/>
      <w:r w:rsidRPr="00B372DC">
        <w:rPr>
          <w:rFonts w:ascii="Arial" w:eastAsia="Times New Roman" w:hAnsi="Arial" w:cs="Arial"/>
          <w:kern w:val="0"/>
          <w:sz w:val="24"/>
          <w:szCs w:val="24"/>
          <w:lang w:eastAsia="en-IN"/>
        </w:rPr>
        <w:t xml:space="preserve"> Competition –</w:t>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 </w:t>
      </w:r>
      <w:r w:rsidR="00630A55"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19th October 2024 </w:t>
      </w:r>
    </w:p>
    <w:p w:rsidR="00CB7314" w:rsidRPr="00B372DC" w:rsidRDefault="00CB7314" w:rsidP="007B14EA">
      <w:pPr>
        <w:numPr>
          <w:ilvl w:val="0"/>
          <w:numId w:val="3"/>
        </w:numPr>
        <w:spacing w:before="100" w:beforeAutospacing="1" w:after="100" w:afterAutospacing="1" w:line="276" w:lineRule="auto"/>
        <w:rPr>
          <w:rFonts w:ascii="Arial" w:eastAsia="Times New Roman" w:hAnsi="Arial" w:cs="Arial"/>
          <w:kern w:val="0"/>
          <w:sz w:val="24"/>
          <w:szCs w:val="24"/>
          <w:lang w:eastAsia="en-IN"/>
        </w:rPr>
      </w:pPr>
      <w:proofErr w:type="spellStart"/>
      <w:r w:rsidRPr="00B372DC">
        <w:rPr>
          <w:rFonts w:ascii="Arial" w:eastAsia="Times New Roman" w:hAnsi="Arial" w:cs="Arial"/>
          <w:kern w:val="0"/>
          <w:sz w:val="24"/>
          <w:szCs w:val="24"/>
          <w:lang w:eastAsia="en-IN"/>
        </w:rPr>
        <w:t>Diwali</w:t>
      </w:r>
      <w:proofErr w:type="spellEnd"/>
      <w:r w:rsidRPr="00B372DC">
        <w:rPr>
          <w:rFonts w:ascii="Arial" w:eastAsia="Times New Roman" w:hAnsi="Arial" w:cs="Arial"/>
          <w:kern w:val="0"/>
          <w:sz w:val="24"/>
          <w:szCs w:val="24"/>
          <w:lang w:eastAsia="en-IN"/>
        </w:rPr>
        <w:t xml:space="preserve"> Fest </w:t>
      </w:r>
      <w:r w:rsid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 </w:t>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26th October 2024 </w:t>
      </w:r>
    </w:p>
    <w:p w:rsidR="00CB7314" w:rsidRPr="00B372DC" w:rsidRDefault="00CB7314" w:rsidP="007B14EA">
      <w:pPr>
        <w:numPr>
          <w:ilvl w:val="0"/>
          <w:numId w:val="3"/>
        </w:numPr>
        <w:spacing w:before="100" w:beforeAutospacing="1" w:after="100" w:afterAutospacing="1" w:line="276" w:lineRule="auto"/>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 xml:space="preserve">Convocation </w:t>
      </w:r>
      <w:r w:rsid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 22nd November 2024 </w:t>
      </w:r>
    </w:p>
    <w:p w:rsidR="00CB7314" w:rsidRPr="00B372DC" w:rsidRDefault="00CB7314" w:rsidP="007B14EA">
      <w:pPr>
        <w:numPr>
          <w:ilvl w:val="0"/>
          <w:numId w:val="3"/>
        </w:numPr>
        <w:spacing w:before="100" w:beforeAutospacing="1" w:after="100" w:afterAutospacing="1" w:line="276" w:lineRule="auto"/>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 xml:space="preserve">Educational Trip to </w:t>
      </w:r>
      <w:proofErr w:type="spellStart"/>
      <w:r w:rsidRPr="00B372DC">
        <w:rPr>
          <w:rFonts w:ascii="Arial" w:eastAsia="Times New Roman" w:hAnsi="Arial" w:cs="Arial"/>
          <w:kern w:val="0"/>
          <w:sz w:val="24"/>
          <w:szCs w:val="24"/>
          <w:lang w:eastAsia="en-IN"/>
        </w:rPr>
        <w:t>Geeta</w:t>
      </w:r>
      <w:proofErr w:type="spellEnd"/>
      <w:r w:rsidRPr="00B372DC">
        <w:rPr>
          <w:rFonts w:ascii="Arial" w:eastAsia="Times New Roman" w:hAnsi="Arial" w:cs="Arial"/>
          <w:kern w:val="0"/>
          <w:sz w:val="24"/>
          <w:szCs w:val="24"/>
          <w:lang w:eastAsia="en-IN"/>
        </w:rPr>
        <w:t xml:space="preserve"> </w:t>
      </w:r>
      <w:proofErr w:type="spellStart"/>
      <w:r w:rsidRPr="00B372DC">
        <w:rPr>
          <w:rFonts w:ascii="Arial" w:eastAsia="Times New Roman" w:hAnsi="Arial" w:cs="Arial"/>
          <w:kern w:val="0"/>
          <w:sz w:val="24"/>
          <w:szCs w:val="24"/>
          <w:lang w:eastAsia="en-IN"/>
        </w:rPr>
        <w:t>Jayanti</w:t>
      </w:r>
      <w:proofErr w:type="spellEnd"/>
      <w:r w:rsidRPr="00B372DC">
        <w:rPr>
          <w:rFonts w:ascii="Arial" w:eastAsia="Times New Roman" w:hAnsi="Arial" w:cs="Arial"/>
          <w:kern w:val="0"/>
          <w:sz w:val="24"/>
          <w:szCs w:val="24"/>
          <w:lang w:eastAsia="en-IN"/>
        </w:rPr>
        <w:t xml:space="preserve"> </w:t>
      </w:r>
      <w:proofErr w:type="spellStart"/>
      <w:r w:rsidRPr="00B372DC">
        <w:rPr>
          <w:rFonts w:ascii="Arial" w:eastAsia="Times New Roman" w:hAnsi="Arial" w:cs="Arial"/>
          <w:kern w:val="0"/>
          <w:sz w:val="24"/>
          <w:szCs w:val="24"/>
          <w:lang w:eastAsia="en-IN"/>
        </w:rPr>
        <w:t>Mahotsav</w:t>
      </w:r>
      <w:proofErr w:type="spellEnd"/>
      <w:r w:rsidRPr="00B372DC">
        <w:rPr>
          <w:rFonts w:ascii="Arial" w:eastAsia="Times New Roman" w:hAnsi="Arial" w:cs="Arial"/>
          <w:kern w:val="0"/>
          <w:sz w:val="24"/>
          <w:szCs w:val="24"/>
          <w:lang w:eastAsia="en-IN"/>
        </w:rPr>
        <w:t xml:space="preserve"> </w:t>
      </w:r>
      <w:r w:rsidR="00630A55"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 14th December 2024 </w:t>
      </w:r>
    </w:p>
    <w:p w:rsidR="00CB7314" w:rsidRPr="00B372DC" w:rsidRDefault="00CB7314" w:rsidP="007B14EA">
      <w:pPr>
        <w:numPr>
          <w:ilvl w:val="0"/>
          <w:numId w:val="3"/>
        </w:numPr>
        <w:spacing w:before="100" w:beforeAutospacing="1" w:after="100" w:afterAutospacing="1" w:line="276" w:lineRule="auto"/>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 xml:space="preserve">Pot Decoration Competition </w:t>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00630A55"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20th December 2024 </w:t>
      </w:r>
    </w:p>
    <w:p w:rsidR="00CB7314" w:rsidRPr="00B372DC" w:rsidRDefault="00CB7314" w:rsidP="007B14EA">
      <w:pPr>
        <w:numPr>
          <w:ilvl w:val="0"/>
          <w:numId w:val="3"/>
        </w:numPr>
        <w:spacing w:before="100" w:beforeAutospacing="1" w:after="100" w:afterAutospacing="1" w:line="276" w:lineRule="auto"/>
        <w:rPr>
          <w:rFonts w:ascii="Arial" w:eastAsia="Times New Roman" w:hAnsi="Arial" w:cs="Arial"/>
          <w:kern w:val="0"/>
          <w:sz w:val="24"/>
          <w:szCs w:val="24"/>
          <w:lang w:eastAsia="en-IN"/>
        </w:rPr>
      </w:pPr>
      <w:proofErr w:type="spellStart"/>
      <w:r w:rsidRPr="00B372DC">
        <w:rPr>
          <w:rFonts w:ascii="Arial" w:eastAsia="Times New Roman" w:hAnsi="Arial" w:cs="Arial"/>
          <w:kern w:val="0"/>
          <w:sz w:val="24"/>
          <w:szCs w:val="24"/>
          <w:lang w:eastAsia="en-IN"/>
        </w:rPr>
        <w:t>Lohri</w:t>
      </w:r>
      <w:proofErr w:type="spellEnd"/>
      <w:r w:rsidRPr="00B372DC">
        <w:rPr>
          <w:rFonts w:ascii="Arial" w:eastAsia="Times New Roman" w:hAnsi="Arial" w:cs="Arial"/>
          <w:kern w:val="0"/>
          <w:sz w:val="24"/>
          <w:szCs w:val="24"/>
          <w:lang w:eastAsia="en-IN"/>
        </w:rPr>
        <w:t xml:space="preserve"> Celebration </w:t>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13th January 2025 </w:t>
      </w:r>
    </w:p>
    <w:p w:rsidR="00CB7314" w:rsidRPr="00B372DC" w:rsidRDefault="00CB7314" w:rsidP="007B14EA">
      <w:pPr>
        <w:numPr>
          <w:ilvl w:val="0"/>
          <w:numId w:val="3"/>
        </w:numPr>
        <w:spacing w:before="100" w:beforeAutospacing="1" w:after="100" w:afterAutospacing="1" w:line="276" w:lineRule="auto"/>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 xml:space="preserve">National Level Online Essay Writing Competition </w:t>
      </w:r>
      <w:r w:rsidR="00BD0F1D" w:rsidRPr="00B372DC">
        <w:rPr>
          <w:rFonts w:ascii="Arial" w:eastAsia="Times New Roman" w:hAnsi="Arial" w:cs="Arial"/>
          <w:kern w:val="0"/>
          <w:sz w:val="24"/>
          <w:szCs w:val="24"/>
          <w:lang w:eastAsia="en-IN"/>
        </w:rPr>
        <w:t xml:space="preserve">  </w:t>
      </w:r>
      <w:r w:rsidRPr="00B372DC">
        <w:rPr>
          <w:rFonts w:ascii="Arial" w:eastAsia="Times New Roman" w:hAnsi="Arial" w:cs="Arial"/>
          <w:kern w:val="0"/>
          <w:sz w:val="24"/>
          <w:szCs w:val="24"/>
          <w:lang w:eastAsia="en-IN"/>
        </w:rPr>
        <w:t xml:space="preserve"> 26th January 2025 </w:t>
      </w:r>
    </w:p>
    <w:p w:rsidR="00CB7314" w:rsidRPr="00B372DC" w:rsidRDefault="00CB7314" w:rsidP="007B14EA">
      <w:pPr>
        <w:numPr>
          <w:ilvl w:val="0"/>
          <w:numId w:val="3"/>
        </w:numPr>
        <w:spacing w:before="100" w:beforeAutospacing="1" w:after="100" w:afterAutospacing="1" w:line="276" w:lineRule="auto"/>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 xml:space="preserve">Spring Flower Show </w:t>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3rd March 2025 </w:t>
      </w:r>
    </w:p>
    <w:p w:rsidR="00CB7314" w:rsidRPr="00B372DC" w:rsidRDefault="00CB7314" w:rsidP="007B14EA">
      <w:pPr>
        <w:numPr>
          <w:ilvl w:val="0"/>
          <w:numId w:val="3"/>
        </w:numPr>
        <w:spacing w:before="100" w:beforeAutospacing="1" w:after="100" w:afterAutospacing="1" w:line="276" w:lineRule="auto"/>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 xml:space="preserve">Annual Athletic Meet  </w:t>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7th March 2025 </w:t>
      </w:r>
    </w:p>
    <w:p w:rsidR="00CB7314" w:rsidRPr="00B372DC" w:rsidRDefault="00CB7314" w:rsidP="007B14EA">
      <w:pPr>
        <w:numPr>
          <w:ilvl w:val="0"/>
          <w:numId w:val="3"/>
        </w:numPr>
        <w:spacing w:before="100" w:beforeAutospacing="1" w:after="100" w:afterAutospacing="1" w:line="276" w:lineRule="auto"/>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 xml:space="preserve">World Health Day– </w:t>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7th April 2025 </w:t>
      </w:r>
    </w:p>
    <w:p w:rsidR="00CB7314" w:rsidRPr="00B372DC" w:rsidRDefault="00CB7314" w:rsidP="007B14EA">
      <w:pPr>
        <w:numPr>
          <w:ilvl w:val="0"/>
          <w:numId w:val="3"/>
        </w:numPr>
        <w:spacing w:before="100" w:beforeAutospacing="1" w:after="100" w:afterAutospacing="1" w:line="276" w:lineRule="auto"/>
        <w:rPr>
          <w:rFonts w:ascii="Arial" w:eastAsia="Times New Roman" w:hAnsi="Arial" w:cs="Arial"/>
          <w:kern w:val="0"/>
          <w:sz w:val="24"/>
          <w:szCs w:val="24"/>
          <w:lang w:eastAsia="en-IN"/>
        </w:rPr>
      </w:pPr>
      <w:proofErr w:type="spellStart"/>
      <w:r w:rsidRPr="00B372DC">
        <w:rPr>
          <w:rFonts w:ascii="Arial" w:eastAsia="Times New Roman" w:hAnsi="Arial" w:cs="Arial"/>
          <w:kern w:val="0"/>
          <w:sz w:val="24"/>
          <w:szCs w:val="24"/>
          <w:lang w:eastAsia="en-IN"/>
        </w:rPr>
        <w:t>Sant</w:t>
      </w:r>
      <w:proofErr w:type="spellEnd"/>
      <w:r w:rsidRPr="00B372DC">
        <w:rPr>
          <w:rFonts w:ascii="Arial" w:eastAsia="Times New Roman" w:hAnsi="Arial" w:cs="Arial"/>
          <w:kern w:val="0"/>
          <w:sz w:val="24"/>
          <w:szCs w:val="24"/>
          <w:lang w:eastAsia="en-IN"/>
        </w:rPr>
        <w:t xml:space="preserve"> </w:t>
      </w:r>
      <w:proofErr w:type="spellStart"/>
      <w:r w:rsidRPr="00B372DC">
        <w:rPr>
          <w:rFonts w:ascii="Arial" w:eastAsia="Times New Roman" w:hAnsi="Arial" w:cs="Arial"/>
          <w:kern w:val="0"/>
          <w:sz w:val="24"/>
          <w:szCs w:val="24"/>
          <w:lang w:eastAsia="en-IN"/>
        </w:rPr>
        <w:t>Ji</w:t>
      </w:r>
      <w:proofErr w:type="spellEnd"/>
      <w:r w:rsidRPr="00B372DC">
        <w:rPr>
          <w:rFonts w:ascii="Arial" w:eastAsia="Times New Roman" w:hAnsi="Arial" w:cs="Arial"/>
          <w:kern w:val="0"/>
          <w:sz w:val="24"/>
          <w:szCs w:val="24"/>
          <w:lang w:eastAsia="en-IN"/>
        </w:rPr>
        <w:t xml:space="preserve"> </w:t>
      </w:r>
      <w:proofErr w:type="spellStart"/>
      <w:r w:rsidRPr="00B372DC">
        <w:rPr>
          <w:rFonts w:ascii="Arial" w:eastAsia="Times New Roman" w:hAnsi="Arial" w:cs="Arial"/>
          <w:kern w:val="0"/>
          <w:sz w:val="24"/>
          <w:szCs w:val="24"/>
          <w:lang w:eastAsia="en-IN"/>
        </w:rPr>
        <w:t>Maharaj’s</w:t>
      </w:r>
      <w:proofErr w:type="spellEnd"/>
      <w:r w:rsidRPr="00B372DC">
        <w:rPr>
          <w:rFonts w:ascii="Arial" w:eastAsia="Times New Roman" w:hAnsi="Arial" w:cs="Arial"/>
          <w:kern w:val="0"/>
          <w:sz w:val="24"/>
          <w:szCs w:val="24"/>
          <w:lang w:eastAsia="en-IN"/>
        </w:rPr>
        <w:t xml:space="preserve"> Birthday Celebration</w:t>
      </w:r>
      <w:r w:rsid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 </w:t>
      </w:r>
      <w:r w:rsidR="00BD0F1D"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18th April 2025 </w:t>
      </w:r>
    </w:p>
    <w:p w:rsidR="00CB7314" w:rsidRPr="00B372DC" w:rsidRDefault="00CB7314" w:rsidP="007B14EA">
      <w:pPr>
        <w:numPr>
          <w:ilvl w:val="0"/>
          <w:numId w:val="3"/>
        </w:numPr>
        <w:spacing w:before="100" w:beforeAutospacing="1" w:after="100" w:afterAutospacing="1" w:line="276" w:lineRule="auto"/>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 xml:space="preserve">Farewell Party  </w:t>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26th April 2025 </w:t>
      </w:r>
    </w:p>
    <w:p w:rsidR="00CB7314" w:rsidRPr="00B372DC" w:rsidRDefault="00CB7314" w:rsidP="007B14EA">
      <w:pPr>
        <w:numPr>
          <w:ilvl w:val="0"/>
          <w:numId w:val="3"/>
        </w:numPr>
        <w:spacing w:before="100" w:beforeAutospacing="1" w:after="100" w:afterAutospacing="1" w:line="276" w:lineRule="auto"/>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Labour Day</w:t>
      </w:r>
      <w:r w:rsid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 </w:t>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00BD0F1D" w:rsidRPr="00B372DC">
        <w:rPr>
          <w:rFonts w:ascii="Arial" w:eastAsia="Times New Roman" w:hAnsi="Arial" w:cs="Arial"/>
          <w:kern w:val="0"/>
          <w:sz w:val="24"/>
          <w:szCs w:val="24"/>
          <w:lang w:eastAsia="en-IN"/>
        </w:rPr>
        <w:tab/>
      </w:r>
      <w:r w:rsidRPr="00B372DC">
        <w:rPr>
          <w:rFonts w:ascii="Arial" w:eastAsia="Times New Roman" w:hAnsi="Arial" w:cs="Arial"/>
          <w:kern w:val="0"/>
          <w:sz w:val="24"/>
          <w:szCs w:val="24"/>
          <w:lang w:eastAsia="en-IN"/>
        </w:rPr>
        <w:t xml:space="preserve">1st May 2025 </w:t>
      </w:r>
    </w:p>
    <w:p w:rsidR="00CB7314" w:rsidRPr="00B372DC" w:rsidRDefault="00CB7314" w:rsidP="00CB7314">
      <w:pPr>
        <w:spacing w:before="100" w:beforeAutospacing="1" w:after="100" w:afterAutospacing="1" w:line="276" w:lineRule="auto"/>
        <w:jc w:val="both"/>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These activities contributed significantly to the overall development of students, enhancing their creativity, confidence, and social awareness.</w:t>
      </w:r>
    </w:p>
    <w:p w:rsidR="00CB7314" w:rsidRPr="00CB7314" w:rsidRDefault="00CB7314" w:rsidP="009A3432">
      <w:pPr>
        <w:spacing w:after="0" w:line="240" w:lineRule="auto"/>
        <w:rPr>
          <w:rFonts w:ascii="Arial" w:eastAsia="Times New Roman" w:hAnsi="Arial" w:cs="Arial"/>
          <w:kern w:val="0"/>
          <w:sz w:val="24"/>
          <w:szCs w:val="24"/>
          <w:lang w:eastAsia="en-IN"/>
        </w:rPr>
      </w:pPr>
      <w:r w:rsidRPr="00CB7314">
        <w:rPr>
          <w:rFonts w:ascii="Arial" w:eastAsia="Times New Roman" w:hAnsi="Arial" w:cs="Arial"/>
          <w:b/>
          <w:bCs/>
          <w:kern w:val="0"/>
          <w:sz w:val="24"/>
          <w:szCs w:val="24"/>
          <w:lang w:eastAsia="en-IN"/>
        </w:rPr>
        <w:t>FEE CONCESSION / SCHOLARSHIP</w:t>
      </w:r>
    </w:p>
    <w:p w:rsidR="00CB7314" w:rsidRPr="00B372DC" w:rsidRDefault="00CB7314" w:rsidP="009A3432">
      <w:pPr>
        <w:spacing w:after="0" w:line="276" w:lineRule="auto"/>
        <w:jc w:val="both"/>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As part of its inclusive practices and commitment to equity, the institution extended financial assistance to deserving and economically weaker students through various scholarship schemes and support from the Hope Foundation. This initiative ensured access to education and promoted equal learning opportunities for all.</w:t>
      </w:r>
    </w:p>
    <w:p w:rsidR="009A3432" w:rsidRPr="00B372DC" w:rsidRDefault="009A3432" w:rsidP="009A3432">
      <w:pPr>
        <w:spacing w:after="0" w:line="240" w:lineRule="auto"/>
        <w:rPr>
          <w:rFonts w:ascii="Arial" w:eastAsia="Times New Roman" w:hAnsi="Arial" w:cs="Arial"/>
          <w:b/>
          <w:bCs/>
          <w:kern w:val="0"/>
          <w:sz w:val="24"/>
          <w:szCs w:val="24"/>
          <w:lang w:eastAsia="en-IN"/>
        </w:rPr>
      </w:pPr>
    </w:p>
    <w:p w:rsidR="00CB7314" w:rsidRPr="00CB7314" w:rsidRDefault="00CB7314" w:rsidP="009A3432">
      <w:pPr>
        <w:spacing w:after="0" w:line="240" w:lineRule="auto"/>
        <w:rPr>
          <w:rFonts w:ascii="Arial" w:eastAsia="Times New Roman" w:hAnsi="Arial" w:cs="Arial"/>
          <w:kern w:val="0"/>
          <w:sz w:val="24"/>
          <w:szCs w:val="24"/>
          <w:lang w:eastAsia="en-IN"/>
        </w:rPr>
      </w:pPr>
      <w:r w:rsidRPr="00CB7314">
        <w:rPr>
          <w:rFonts w:ascii="Arial" w:eastAsia="Times New Roman" w:hAnsi="Arial" w:cs="Arial"/>
          <w:b/>
          <w:bCs/>
          <w:kern w:val="0"/>
          <w:sz w:val="24"/>
          <w:szCs w:val="24"/>
          <w:lang w:eastAsia="en-IN"/>
        </w:rPr>
        <w:t>STUDENT SUPPORT AND PROGRESSION</w:t>
      </w:r>
    </w:p>
    <w:p w:rsidR="00CB7314" w:rsidRPr="00630A55" w:rsidRDefault="00CB7314" w:rsidP="00CB7314">
      <w:pPr>
        <w:spacing w:after="100" w:afterAutospacing="1" w:line="276" w:lineRule="auto"/>
        <w:jc w:val="both"/>
        <w:rPr>
          <w:rFonts w:ascii="Arial" w:eastAsia="Times New Roman" w:hAnsi="Arial" w:cs="Arial"/>
          <w:kern w:val="0"/>
          <w:szCs w:val="22"/>
          <w:lang w:eastAsia="en-IN"/>
        </w:rPr>
      </w:pPr>
      <w:r w:rsidRPr="00B372DC">
        <w:rPr>
          <w:rFonts w:ascii="Arial" w:eastAsia="Times New Roman" w:hAnsi="Arial" w:cs="Arial"/>
          <w:kern w:val="0"/>
          <w:sz w:val="24"/>
          <w:szCs w:val="24"/>
          <w:lang w:eastAsia="en-IN"/>
        </w:rPr>
        <w:t>The mentor-mentee system is an important best practice of the institution, ensuring personalised attention and academic support. Regular counselling sessions and guidance programmes were conducted to address student needs effectively.Focused efforts were made towards personality development, communication skills, career guidance, and placement support. These initiatives contributed to improve student progression and preparedness for professional roles</w:t>
      </w:r>
      <w:r w:rsidRPr="00630A55">
        <w:rPr>
          <w:rFonts w:ascii="Arial" w:eastAsia="Times New Roman" w:hAnsi="Arial" w:cs="Arial"/>
          <w:kern w:val="0"/>
          <w:szCs w:val="22"/>
          <w:lang w:eastAsia="en-IN"/>
        </w:rPr>
        <w:t>.</w:t>
      </w:r>
    </w:p>
    <w:p w:rsidR="00CB7314" w:rsidRPr="00CB7314" w:rsidRDefault="00CB7314" w:rsidP="009A3432">
      <w:pPr>
        <w:spacing w:after="0" w:line="276" w:lineRule="auto"/>
        <w:rPr>
          <w:rFonts w:ascii="Arial" w:eastAsia="Times New Roman" w:hAnsi="Arial" w:cs="Arial"/>
          <w:kern w:val="0"/>
          <w:sz w:val="24"/>
          <w:szCs w:val="24"/>
          <w:lang w:eastAsia="en-IN"/>
        </w:rPr>
      </w:pPr>
      <w:bookmarkStart w:id="0" w:name="_GoBack"/>
      <w:bookmarkEnd w:id="0"/>
      <w:r w:rsidRPr="00CB7314">
        <w:rPr>
          <w:rFonts w:ascii="Arial" w:eastAsia="Times New Roman" w:hAnsi="Arial" w:cs="Arial"/>
          <w:b/>
          <w:bCs/>
          <w:kern w:val="0"/>
          <w:sz w:val="24"/>
          <w:szCs w:val="24"/>
          <w:lang w:eastAsia="en-IN"/>
        </w:rPr>
        <w:t>ACHIEVEMENTS IN CULTURAL ACTIVITIES</w:t>
      </w:r>
    </w:p>
    <w:p w:rsidR="00CB7314" w:rsidRPr="00B372DC" w:rsidRDefault="00CB7314" w:rsidP="009A3432">
      <w:pPr>
        <w:spacing w:after="0" w:line="276" w:lineRule="auto"/>
        <w:jc w:val="both"/>
        <w:rPr>
          <w:rFonts w:ascii="Arial" w:eastAsia="Times New Roman" w:hAnsi="Arial" w:cs="Arial"/>
          <w:kern w:val="0"/>
          <w:sz w:val="24"/>
          <w:szCs w:val="24"/>
          <w:lang w:eastAsia="en-IN"/>
        </w:rPr>
      </w:pPr>
      <w:r w:rsidRPr="00B372DC">
        <w:rPr>
          <w:rFonts w:ascii="Arial" w:eastAsia="Times New Roman" w:hAnsi="Arial" w:cs="Arial"/>
          <w:kern w:val="0"/>
          <w:sz w:val="24"/>
          <w:szCs w:val="24"/>
          <w:lang w:eastAsia="en-IN"/>
        </w:rPr>
        <w:t>Students actively participated in the Inter-College Youth Festival organised by Guru Nanak Girls College, Yamuna Nagar, from 22nd to 24th October 2024. Their commendable performances and achievements in various events reflect the positive outcomes of the institution’s focus on holistic development:</w:t>
      </w:r>
    </w:p>
    <w:p w:rsidR="00B372DC" w:rsidRDefault="00B372DC" w:rsidP="00B372DC">
      <w:pPr>
        <w:spacing w:before="100" w:beforeAutospacing="1" w:after="100" w:afterAutospacing="1" w:line="360" w:lineRule="auto"/>
        <w:jc w:val="both"/>
        <w:rPr>
          <w:rFonts w:ascii="Arial" w:eastAsia="Times New Roman" w:hAnsi="Arial" w:cs="Arial"/>
          <w:kern w:val="0"/>
          <w:szCs w:val="22"/>
          <w:lang w:eastAsia="en-IN"/>
        </w:rPr>
      </w:pPr>
    </w:p>
    <w:p w:rsidR="00CB7314" w:rsidRPr="009A3432" w:rsidRDefault="00CB7314" w:rsidP="00630A55">
      <w:pPr>
        <w:numPr>
          <w:ilvl w:val="0"/>
          <w:numId w:val="4"/>
        </w:numPr>
        <w:spacing w:before="100" w:beforeAutospacing="1" w:after="100" w:afterAutospacing="1" w:line="360" w:lineRule="auto"/>
        <w:jc w:val="both"/>
        <w:rPr>
          <w:rFonts w:ascii="Arial" w:eastAsia="Times New Roman" w:hAnsi="Arial" w:cs="Arial"/>
          <w:kern w:val="0"/>
          <w:szCs w:val="22"/>
          <w:lang w:eastAsia="en-IN"/>
        </w:rPr>
      </w:pPr>
      <w:proofErr w:type="spellStart"/>
      <w:r w:rsidRPr="009A3432">
        <w:rPr>
          <w:rFonts w:ascii="Arial" w:eastAsia="Times New Roman" w:hAnsi="Arial" w:cs="Arial"/>
          <w:kern w:val="0"/>
          <w:szCs w:val="22"/>
          <w:lang w:eastAsia="en-IN"/>
        </w:rPr>
        <w:lastRenderedPageBreak/>
        <w:t>Simranpreet</w:t>
      </w:r>
      <w:proofErr w:type="spellEnd"/>
      <w:r w:rsidRPr="009A3432">
        <w:rPr>
          <w:rFonts w:ascii="Arial" w:eastAsia="Times New Roman" w:hAnsi="Arial" w:cs="Arial"/>
          <w:kern w:val="0"/>
          <w:szCs w:val="22"/>
          <w:lang w:eastAsia="en-IN"/>
        </w:rPr>
        <w:t xml:space="preserve"> </w:t>
      </w:r>
      <w:proofErr w:type="spellStart"/>
      <w:r w:rsidRPr="009A3432">
        <w:rPr>
          <w:rFonts w:ascii="Arial" w:eastAsia="Times New Roman" w:hAnsi="Arial" w:cs="Arial"/>
          <w:kern w:val="0"/>
          <w:szCs w:val="22"/>
          <w:lang w:eastAsia="en-IN"/>
        </w:rPr>
        <w:t>Kaur</w:t>
      </w:r>
      <w:proofErr w:type="spellEnd"/>
      <w:r w:rsidRPr="009A3432">
        <w:rPr>
          <w:rFonts w:ascii="Arial" w:eastAsia="Times New Roman" w:hAnsi="Arial" w:cs="Arial"/>
          <w:kern w:val="0"/>
          <w:szCs w:val="22"/>
          <w:lang w:eastAsia="en-IN"/>
        </w:rPr>
        <w:t xml:space="preserve"> – </w:t>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Pr="009A3432">
        <w:rPr>
          <w:rFonts w:ascii="Arial" w:eastAsia="Times New Roman" w:hAnsi="Arial" w:cs="Arial"/>
          <w:kern w:val="0"/>
          <w:szCs w:val="22"/>
          <w:lang w:eastAsia="en-IN"/>
        </w:rPr>
        <w:t xml:space="preserve">2nd position in Installation </w:t>
      </w:r>
    </w:p>
    <w:p w:rsidR="00CB7314" w:rsidRPr="009A3432" w:rsidRDefault="00CB7314" w:rsidP="00630A55">
      <w:pPr>
        <w:numPr>
          <w:ilvl w:val="0"/>
          <w:numId w:val="4"/>
        </w:numPr>
        <w:spacing w:before="100" w:beforeAutospacing="1" w:after="100" w:afterAutospacing="1" w:line="360" w:lineRule="auto"/>
        <w:jc w:val="both"/>
        <w:rPr>
          <w:rFonts w:ascii="Arial" w:eastAsia="Times New Roman" w:hAnsi="Arial" w:cs="Arial"/>
          <w:kern w:val="0"/>
          <w:szCs w:val="22"/>
          <w:lang w:eastAsia="en-IN"/>
        </w:rPr>
      </w:pPr>
      <w:proofErr w:type="spellStart"/>
      <w:r w:rsidRPr="009A3432">
        <w:rPr>
          <w:rFonts w:ascii="Arial" w:eastAsia="Times New Roman" w:hAnsi="Arial" w:cs="Arial"/>
          <w:kern w:val="0"/>
          <w:szCs w:val="22"/>
          <w:lang w:eastAsia="en-IN"/>
        </w:rPr>
        <w:t>Khushi</w:t>
      </w:r>
      <w:proofErr w:type="spellEnd"/>
      <w:r w:rsidRPr="009A3432">
        <w:rPr>
          <w:rFonts w:ascii="Arial" w:eastAsia="Times New Roman" w:hAnsi="Arial" w:cs="Arial"/>
          <w:kern w:val="0"/>
          <w:szCs w:val="22"/>
          <w:lang w:eastAsia="en-IN"/>
        </w:rPr>
        <w:t xml:space="preserve"> </w:t>
      </w:r>
      <w:proofErr w:type="spellStart"/>
      <w:r w:rsidRPr="009A3432">
        <w:rPr>
          <w:rFonts w:ascii="Arial" w:eastAsia="Times New Roman" w:hAnsi="Arial" w:cs="Arial"/>
          <w:kern w:val="0"/>
          <w:szCs w:val="22"/>
          <w:lang w:eastAsia="en-IN"/>
        </w:rPr>
        <w:t>Kansal</w:t>
      </w:r>
      <w:proofErr w:type="spellEnd"/>
      <w:r w:rsidRPr="009A3432">
        <w:rPr>
          <w:rFonts w:ascii="Arial" w:eastAsia="Times New Roman" w:hAnsi="Arial" w:cs="Arial"/>
          <w:kern w:val="0"/>
          <w:szCs w:val="22"/>
          <w:lang w:eastAsia="en-IN"/>
        </w:rPr>
        <w:t xml:space="preserve"> – </w:t>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Pr="009A3432">
        <w:rPr>
          <w:rFonts w:ascii="Arial" w:eastAsia="Times New Roman" w:hAnsi="Arial" w:cs="Arial"/>
          <w:kern w:val="0"/>
          <w:szCs w:val="22"/>
          <w:lang w:eastAsia="en-IN"/>
        </w:rPr>
        <w:t xml:space="preserve">2nd position in Installation </w:t>
      </w:r>
    </w:p>
    <w:p w:rsidR="00CB7314" w:rsidRPr="009A3432" w:rsidRDefault="00CB7314" w:rsidP="00630A55">
      <w:pPr>
        <w:numPr>
          <w:ilvl w:val="0"/>
          <w:numId w:val="4"/>
        </w:numPr>
        <w:spacing w:before="100" w:beforeAutospacing="1" w:after="100" w:afterAutospacing="1" w:line="360" w:lineRule="auto"/>
        <w:jc w:val="both"/>
        <w:rPr>
          <w:rFonts w:ascii="Arial" w:eastAsia="Times New Roman" w:hAnsi="Arial" w:cs="Arial"/>
          <w:kern w:val="0"/>
          <w:szCs w:val="22"/>
          <w:lang w:eastAsia="en-IN"/>
        </w:rPr>
      </w:pPr>
      <w:proofErr w:type="spellStart"/>
      <w:r w:rsidRPr="009A3432">
        <w:rPr>
          <w:rFonts w:ascii="Arial" w:eastAsia="Times New Roman" w:hAnsi="Arial" w:cs="Arial"/>
          <w:kern w:val="0"/>
          <w:szCs w:val="22"/>
          <w:lang w:eastAsia="en-IN"/>
        </w:rPr>
        <w:t>Shilpa</w:t>
      </w:r>
      <w:proofErr w:type="spellEnd"/>
      <w:r w:rsidRPr="009A3432">
        <w:rPr>
          <w:rFonts w:ascii="Arial" w:eastAsia="Times New Roman" w:hAnsi="Arial" w:cs="Arial"/>
          <w:kern w:val="0"/>
          <w:szCs w:val="22"/>
          <w:lang w:eastAsia="en-IN"/>
        </w:rPr>
        <w:t xml:space="preserve"> –</w:t>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Pr="009A3432">
        <w:rPr>
          <w:rFonts w:ascii="Arial" w:eastAsia="Times New Roman" w:hAnsi="Arial" w:cs="Arial"/>
          <w:kern w:val="0"/>
          <w:szCs w:val="22"/>
          <w:lang w:eastAsia="en-IN"/>
        </w:rPr>
        <w:t xml:space="preserve"> 2nd position in Installation </w:t>
      </w:r>
    </w:p>
    <w:p w:rsidR="00CB7314" w:rsidRPr="009A3432" w:rsidRDefault="00CB7314" w:rsidP="00630A55">
      <w:pPr>
        <w:numPr>
          <w:ilvl w:val="0"/>
          <w:numId w:val="4"/>
        </w:numPr>
        <w:spacing w:before="100" w:beforeAutospacing="1" w:after="100" w:afterAutospacing="1" w:line="360" w:lineRule="auto"/>
        <w:jc w:val="both"/>
        <w:rPr>
          <w:rFonts w:ascii="Arial" w:eastAsia="Times New Roman" w:hAnsi="Arial" w:cs="Arial"/>
          <w:kern w:val="0"/>
          <w:szCs w:val="22"/>
          <w:lang w:eastAsia="en-IN"/>
        </w:rPr>
      </w:pPr>
      <w:proofErr w:type="spellStart"/>
      <w:r w:rsidRPr="009A3432">
        <w:rPr>
          <w:rFonts w:ascii="Arial" w:eastAsia="Times New Roman" w:hAnsi="Arial" w:cs="Arial"/>
          <w:kern w:val="0"/>
          <w:szCs w:val="22"/>
          <w:lang w:eastAsia="en-IN"/>
        </w:rPr>
        <w:t>Sonali</w:t>
      </w:r>
      <w:proofErr w:type="spellEnd"/>
      <w:r w:rsidRPr="009A3432">
        <w:rPr>
          <w:rFonts w:ascii="Arial" w:eastAsia="Times New Roman" w:hAnsi="Arial" w:cs="Arial"/>
          <w:kern w:val="0"/>
          <w:szCs w:val="22"/>
          <w:lang w:eastAsia="en-IN"/>
        </w:rPr>
        <w:t xml:space="preserve"> – </w:t>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Pr="009A3432">
        <w:rPr>
          <w:rFonts w:ascii="Arial" w:eastAsia="Times New Roman" w:hAnsi="Arial" w:cs="Arial"/>
          <w:kern w:val="0"/>
          <w:szCs w:val="22"/>
          <w:lang w:eastAsia="en-IN"/>
        </w:rPr>
        <w:t xml:space="preserve">2nd position in Installation </w:t>
      </w:r>
    </w:p>
    <w:p w:rsidR="00CB7314" w:rsidRPr="009A3432" w:rsidRDefault="00CB7314" w:rsidP="00630A55">
      <w:pPr>
        <w:numPr>
          <w:ilvl w:val="0"/>
          <w:numId w:val="4"/>
        </w:numPr>
        <w:spacing w:before="100" w:beforeAutospacing="1" w:after="100" w:afterAutospacing="1" w:line="360" w:lineRule="auto"/>
        <w:jc w:val="both"/>
        <w:rPr>
          <w:rFonts w:ascii="Arial" w:eastAsia="Times New Roman" w:hAnsi="Arial" w:cs="Arial"/>
          <w:kern w:val="0"/>
          <w:szCs w:val="22"/>
          <w:lang w:eastAsia="en-IN"/>
        </w:rPr>
      </w:pPr>
      <w:proofErr w:type="spellStart"/>
      <w:r w:rsidRPr="009A3432">
        <w:rPr>
          <w:rFonts w:ascii="Arial" w:eastAsia="Times New Roman" w:hAnsi="Arial" w:cs="Arial"/>
          <w:kern w:val="0"/>
          <w:szCs w:val="22"/>
          <w:lang w:eastAsia="en-IN"/>
        </w:rPr>
        <w:t>Sonali</w:t>
      </w:r>
      <w:proofErr w:type="spellEnd"/>
      <w:r w:rsidRPr="009A3432">
        <w:rPr>
          <w:rFonts w:ascii="Arial" w:eastAsia="Times New Roman" w:hAnsi="Arial" w:cs="Arial"/>
          <w:kern w:val="0"/>
          <w:szCs w:val="22"/>
          <w:lang w:eastAsia="en-IN"/>
        </w:rPr>
        <w:t xml:space="preserve"> – </w:t>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Pr="009A3432">
        <w:rPr>
          <w:rFonts w:ascii="Arial" w:eastAsia="Times New Roman" w:hAnsi="Arial" w:cs="Arial"/>
          <w:kern w:val="0"/>
          <w:szCs w:val="22"/>
          <w:lang w:eastAsia="en-IN"/>
        </w:rPr>
        <w:t xml:space="preserve">2nd position in Poster Making </w:t>
      </w:r>
    </w:p>
    <w:p w:rsidR="00CB7314" w:rsidRPr="009A3432" w:rsidRDefault="00CB7314" w:rsidP="00630A55">
      <w:pPr>
        <w:numPr>
          <w:ilvl w:val="0"/>
          <w:numId w:val="4"/>
        </w:numPr>
        <w:spacing w:before="100" w:beforeAutospacing="1" w:after="100" w:afterAutospacing="1" w:line="360" w:lineRule="auto"/>
        <w:jc w:val="both"/>
        <w:rPr>
          <w:rFonts w:ascii="Arial" w:eastAsia="Times New Roman" w:hAnsi="Arial" w:cs="Arial"/>
          <w:kern w:val="0"/>
          <w:szCs w:val="22"/>
          <w:lang w:eastAsia="en-IN"/>
        </w:rPr>
      </w:pPr>
      <w:proofErr w:type="spellStart"/>
      <w:r w:rsidRPr="009A3432">
        <w:rPr>
          <w:rFonts w:ascii="Arial" w:eastAsia="Times New Roman" w:hAnsi="Arial" w:cs="Arial"/>
          <w:kern w:val="0"/>
          <w:szCs w:val="22"/>
          <w:lang w:eastAsia="en-IN"/>
        </w:rPr>
        <w:t>Simranpreet</w:t>
      </w:r>
      <w:proofErr w:type="spellEnd"/>
      <w:r w:rsidRPr="009A3432">
        <w:rPr>
          <w:rFonts w:ascii="Arial" w:eastAsia="Times New Roman" w:hAnsi="Arial" w:cs="Arial"/>
          <w:kern w:val="0"/>
          <w:szCs w:val="22"/>
          <w:lang w:eastAsia="en-IN"/>
        </w:rPr>
        <w:t xml:space="preserve"> – </w:t>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Pr="009A3432">
        <w:rPr>
          <w:rFonts w:ascii="Arial" w:eastAsia="Times New Roman" w:hAnsi="Arial" w:cs="Arial"/>
          <w:kern w:val="0"/>
          <w:szCs w:val="22"/>
          <w:lang w:eastAsia="en-IN"/>
        </w:rPr>
        <w:t xml:space="preserve">3rd position in Collage Making </w:t>
      </w:r>
    </w:p>
    <w:p w:rsidR="00CB7314" w:rsidRPr="009A3432" w:rsidRDefault="00CB7314" w:rsidP="00630A55">
      <w:pPr>
        <w:numPr>
          <w:ilvl w:val="0"/>
          <w:numId w:val="4"/>
        </w:numPr>
        <w:spacing w:before="100" w:beforeAutospacing="1" w:after="100" w:afterAutospacing="1" w:line="360" w:lineRule="auto"/>
        <w:jc w:val="both"/>
        <w:rPr>
          <w:rFonts w:ascii="Arial" w:eastAsia="Times New Roman" w:hAnsi="Arial" w:cs="Arial"/>
          <w:kern w:val="0"/>
          <w:szCs w:val="22"/>
          <w:lang w:eastAsia="en-IN"/>
        </w:rPr>
      </w:pPr>
      <w:proofErr w:type="spellStart"/>
      <w:r w:rsidRPr="009A3432">
        <w:rPr>
          <w:rFonts w:ascii="Arial" w:eastAsia="Times New Roman" w:hAnsi="Arial" w:cs="Arial"/>
          <w:kern w:val="0"/>
          <w:szCs w:val="22"/>
          <w:lang w:eastAsia="en-IN"/>
        </w:rPr>
        <w:t>Akansha</w:t>
      </w:r>
      <w:proofErr w:type="spellEnd"/>
      <w:r w:rsidRPr="009A3432">
        <w:rPr>
          <w:rFonts w:ascii="Arial" w:eastAsia="Times New Roman" w:hAnsi="Arial" w:cs="Arial"/>
          <w:kern w:val="0"/>
          <w:szCs w:val="22"/>
          <w:lang w:eastAsia="en-IN"/>
        </w:rPr>
        <w:t xml:space="preserve"> – </w:t>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Pr="009A3432">
        <w:rPr>
          <w:rFonts w:ascii="Arial" w:eastAsia="Times New Roman" w:hAnsi="Arial" w:cs="Arial"/>
          <w:kern w:val="0"/>
          <w:szCs w:val="22"/>
          <w:lang w:eastAsia="en-IN"/>
        </w:rPr>
        <w:t xml:space="preserve">3rd position in Cartooning </w:t>
      </w:r>
    </w:p>
    <w:p w:rsidR="00CB7314" w:rsidRPr="009A3432" w:rsidRDefault="00CB7314" w:rsidP="00630A55">
      <w:pPr>
        <w:numPr>
          <w:ilvl w:val="0"/>
          <w:numId w:val="4"/>
        </w:numPr>
        <w:spacing w:before="100" w:beforeAutospacing="1" w:after="100" w:afterAutospacing="1" w:line="360" w:lineRule="auto"/>
        <w:ind w:right="-514"/>
        <w:jc w:val="both"/>
        <w:rPr>
          <w:rFonts w:ascii="Arial" w:eastAsia="Times New Roman" w:hAnsi="Arial" w:cs="Arial"/>
          <w:kern w:val="0"/>
          <w:szCs w:val="22"/>
          <w:lang w:eastAsia="en-IN"/>
        </w:rPr>
      </w:pPr>
      <w:proofErr w:type="spellStart"/>
      <w:r w:rsidRPr="009A3432">
        <w:rPr>
          <w:rFonts w:ascii="Arial" w:eastAsia="Times New Roman" w:hAnsi="Arial" w:cs="Arial"/>
          <w:kern w:val="0"/>
          <w:szCs w:val="22"/>
          <w:lang w:eastAsia="en-IN"/>
        </w:rPr>
        <w:t>Jyoti</w:t>
      </w:r>
      <w:proofErr w:type="spellEnd"/>
      <w:r w:rsidRPr="009A3432">
        <w:rPr>
          <w:rFonts w:ascii="Arial" w:eastAsia="Times New Roman" w:hAnsi="Arial" w:cs="Arial"/>
          <w:kern w:val="0"/>
          <w:szCs w:val="22"/>
          <w:lang w:eastAsia="en-IN"/>
        </w:rPr>
        <w:t xml:space="preserve"> and </w:t>
      </w:r>
      <w:proofErr w:type="spellStart"/>
      <w:r w:rsidRPr="009A3432">
        <w:rPr>
          <w:rFonts w:ascii="Arial" w:eastAsia="Times New Roman" w:hAnsi="Arial" w:cs="Arial"/>
          <w:kern w:val="0"/>
          <w:szCs w:val="22"/>
          <w:lang w:eastAsia="en-IN"/>
        </w:rPr>
        <w:t>Aksha</w:t>
      </w:r>
      <w:proofErr w:type="spellEnd"/>
      <w:r w:rsidRPr="009A3432">
        <w:rPr>
          <w:rFonts w:ascii="Arial" w:eastAsia="Times New Roman" w:hAnsi="Arial" w:cs="Arial"/>
          <w:kern w:val="0"/>
          <w:szCs w:val="22"/>
          <w:lang w:eastAsia="en-IN"/>
        </w:rPr>
        <w:t xml:space="preserve"> – </w:t>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Pr="009A3432">
        <w:rPr>
          <w:rFonts w:ascii="Arial" w:eastAsia="Times New Roman" w:hAnsi="Arial" w:cs="Arial"/>
          <w:kern w:val="0"/>
          <w:szCs w:val="22"/>
          <w:lang w:eastAsia="en-IN"/>
        </w:rPr>
        <w:t xml:space="preserve">2nd position in Petunia category (Flower Show) </w:t>
      </w:r>
    </w:p>
    <w:p w:rsidR="00CB7314" w:rsidRPr="009A3432" w:rsidRDefault="00CB7314" w:rsidP="00630A55">
      <w:pPr>
        <w:numPr>
          <w:ilvl w:val="0"/>
          <w:numId w:val="4"/>
        </w:numPr>
        <w:spacing w:before="100" w:beforeAutospacing="1" w:after="100" w:afterAutospacing="1" w:line="360" w:lineRule="auto"/>
        <w:jc w:val="both"/>
        <w:rPr>
          <w:rFonts w:ascii="Arial" w:eastAsia="Times New Roman" w:hAnsi="Arial" w:cs="Arial"/>
          <w:kern w:val="0"/>
          <w:szCs w:val="22"/>
          <w:lang w:eastAsia="en-IN"/>
        </w:rPr>
      </w:pPr>
      <w:proofErr w:type="spellStart"/>
      <w:r w:rsidRPr="009A3432">
        <w:rPr>
          <w:rFonts w:ascii="Arial" w:eastAsia="Times New Roman" w:hAnsi="Arial" w:cs="Arial"/>
          <w:kern w:val="0"/>
          <w:szCs w:val="22"/>
          <w:lang w:eastAsia="en-IN"/>
        </w:rPr>
        <w:t>Deepika</w:t>
      </w:r>
      <w:proofErr w:type="spellEnd"/>
      <w:r w:rsidRPr="009A3432">
        <w:rPr>
          <w:rFonts w:ascii="Arial" w:eastAsia="Times New Roman" w:hAnsi="Arial" w:cs="Arial"/>
          <w:kern w:val="0"/>
          <w:szCs w:val="22"/>
          <w:lang w:eastAsia="en-IN"/>
        </w:rPr>
        <w:t xml:space="preserve"> and </w:t>
      </w:r>
      <w:proofErr w:type="spellStart"/>
      <w:r w:rsidRPr="009A3432">
        <w:rPr>
          <w:rFonts w:ascii="Arial" w:eastAsia="Times New Roman" w:hAnsi="Arial" w:cs="Arial"/>
          <w:kern w:val="0"/>
          <w:szCs w:val="22"/>
          <w:lang w:eastAsia="en-IN"/>
        </w:rPr>
        <w:t>Harmanpreet</w:t>
      </w:r>
      <w:proofErr w:type="spellEnd"/>
      <w:r w:rsidRPr="009A3432">
        <w:rPr>
          <w:rFonts w:ascii="Arial" w:eastAsia="Times New Roman" w:hAnsi="Arial" w:cs="Arial"/>
          <w:kern w:val="0"/>
          <w:szCs w:val="22"/>
          <w:lang w:eastAsia="en-IN"/>
        </w:rPr>
        <w:t xml:space="preserve"> – </w:t>
      </w:r>
      <w:r w:rsidR="00630A55" w:rsidRPr="009A3432">
        <w:rPr>
          <w:rFonts w:ascii="Arial" w:eastAsia="Times New Roman" w:hAnsi="Arial" w:cs="Arial"/>
          <w:kern w:val="0"/>
          <w:szCs w:val="22"/>
          <w:lang w:eastAsia="en-IN"/>
        </w:rPr>
        <w:tab/>
      </w:r>
      <w:r w:rsidRPr="009A3432">
        <w:rPr>
          <w:rFonts w:ascii="Arial" w:eastAsia="Times New Roman" w:hAnsi="Arial" w:cs="Arial"/>
          <w:kern w:val="0"/>
          <w:szCs w:val="22"/>
          <w:lang w:eastAsia="en-IN"/>
        </w:rPr>
        <w:t xml:space="preserve">2nd position in Salvia category (Flower Show) </w:t>
      </w:r>
    </w:p>
    <w:p w:rsidR="00CB7314" w:rsidRPr="009A3432" w:rsidRDefault="00CB7314" w:rsidP="00630A55">
      <w:pPr>
        <w:numPr>
          <w:ilvl w:val="0"/>
          <w:numId w:val="4"/>
        </w:numPr>
        <w:spacing w:before="100" w:beforeAutospacing="1" w:after="100" w:afterAutospacing="1" w:line="360" w:lineRule="auto"/>
        <w:jc w:val="both"/>
        <w:rPr>
          <w:rFonts w:ascii="Arial" w:eastAsia="Times New Roman" w:hAnsi="Arial" w:cs="Arial"/>
          <w:kern w:val="0"/>
          <w:szCs w:val="22"/>
          <w:lang w:eastAsia="en-IN"/>
        </w:rPr>
      </w:pPr>
      <w:r w:rsidRPr="009A3432">
        <w:rPr>
          <w:rFonts w:ascii="Arial" w:eastAsia="Times New Roman" w:hAnsi="Arial" w:cs="Arial"/>
          <w:kern w:val="0"/>
          <w:szCs w:val="22"/>
          <w:lang w:eastAsia="en-IN"/>
        </w:rPr>
        <w:t xml:space="preserve">Harman and </w:t>
      </w:r>
      <w:proofErr w:type="spellStart"/>
      <w:r w:rsidRPr="009A3432">
        <w:rPr>
          <w:rFonts w:ascii="Arial" w:eastAsia="Times New Roman" w:hAnsi="Arial" w:cs="Arial"/>
          <w:kern w:val="0"/>
          <w:szCs w:val="22"/>
          <w:lang w:eastAsia="en-IN"/>
        </w:rPr>
        <w:t>Khushi</w:t>
      </w:r>
      <w:proofErr w:type="spellEnd"/>
      <w:r w:rsidRPr="009A3432">
        <w:rPr>
          <w:rFonts w:ascii="Arial" w:eastAsia="Times New Roman" w:hAnsi="Arial" w:cs="Arial"/>
          <w:kern w:val="0"/>
          <w:szCs w:val="22"/>
          <w:lang w:eastAsia="en-IN"/>
        </w:rPr>
        <w:t xml:space="preserve"> –</w:t>
      </w:r>
      <w:r w:rsidR="00630A55" w:rsidRPr="009A3432">
        <w:rPr>
          <w:rFonts w:ascii="Arial" w:eastAsia="Times New Roman" w:hAnsi="Arial" w:cs="Arial"/>
          <w:kern w:val="0"/>
          <w:szCs w:val="22"/>
          <w:lang w:eastAsia="en-IN"/>
        </w:rPr>
        <w:tab/>
      </w:r>
      <w:r w:rsidR="00630A55" w:rsidRPr="009A3432">
        <w:rPr>
          <w:rFonts w:ascii="Arial" w:eastAsia="Times New Roman" w:hAnsi="Arial" w:cs="Arial"/>
          <w:kern w:val="0"/>
          <w:szCs w:val="22"/>
          <w:lang w:eastAsia="en-IN"/>
        </w:rPr>
        <w:tab/>
      </w:r>
      <w:r w:rsidRPr="009A3432">
        <w:rPr>
          <w:rFonts w:ascii="Arial" w:eastAsia="Times New Roman" w:hAnsi="Arial" w:cs="Arial"/>
          <w:kern w:val="0"/>
          <w:szCs w:val="22"/>
          <w:lang w:eastAsia="en-IN"/>
        </w:rPr>
        <w:t xml:space="preserve"> 2nd </w:t>
      </w:r>
      <w:proofErr w:type="spellStart"/>
      <w:r w:rsidRPr="009A3432">
        <w:rPr>
          <w:rFonts w:ascii="Arial" w:eastAsia="Times New Roman" w:hAnsi="Arial" w:cs="Arial"/>
          <w:kern w:val="0"/>
          <w:szCs w:val="22"/>
          <w:lang w:eastAsia="en-IN"/>
        </w:rPr>
        <w:t>positionin</w:t>
      </w:r>
      <w:proofErr w:type="spellEnd"/>
      <w:r w:rsidRPr="009A3432">
        <w:rPr>
          <w:rFonts w:ascii="Arial" w:eastAsia="Times New Roman" w:hAnsi="Arial" w:cs="Arial"/>
          <w:kern w:val="0"/>
          <w:szCs w:val="22"/>
          <w:lang w:eastAsia="en-IN"/>
        </w:rPr>
        <w:t xml:space="preserve"> Roses HT category (Flower Show) </w:t>
      </w:r>
    </w:p>
    <w:p w:rsidR="00CB7314" w:rsidRPr="00CB7314" w:rsidRDefault="00CB7314" w:rsidP="00CB7314">
      <w:pPr>
        <w:spacing w:before="100" w:beforeAutospacing="1" w:after="100" w:afterAutospacing="1" w:line="240" w:lineRule="auto"/>
        <w:rPr>
          <w:rFonts w:ascii="Arial" w:eastAsia="Times New Roman" w:hAnsi="Arial" w:cs="Arial"/>
          <w:kern w:val="0"/>
          <w:sz w:val="24"/>
          <w:szCs w:val="24"/>
          <w:lang w:eastAsia="en-IN"/>
        </w:rPr>
      </w:pPr>
      <w:r w:rsidRPr="00CB7314">
        <w:rPr>
          <w:rFonts w:ascii="Arial" w:eastAsia="Times New Roman" w:hAnsi="Arial" w:cs="Arial"/>
          <w:b/>
          <w:bCs/>
          <w:kern w:val="0"/>
          <w:sz w:val="24"/>
          <w:szCs w:val="24"/>
          <w:lang w:eastAsia="en-IN"/>
        </w:rPr>
        <w:t>EXAMINATION RESULTS</w:t>
      </w:r>
    </w:p>
    <w:p w:rsidR="00CB7314" w:rsidRPr="00CB7314" w:rsidRDefault="00CB7314" w:rsidP="00CB7314">
      <w:pPr>
        <w:spacing w:before="100" w:beforeAutospacing="1" w:after="100" w:afterAutospacing="1" w:line="276" w:lineRule="auto"/>
        <w:jc w:val="both"/>
        <w:rPr>
          <w:rFonts w:ascii="Arial" w:eastAsia="Times New Roman" w:hAnsi="Arial" w:cs="Arial"/>
          <w:kern w:val="0"/>
          <w:sz w:val="24"/>
          <w:szCs w:val="24"/>
          <w:lang w:eastAsia="en-IN"/>
        </w:rPr>
      </w:pPr>
      <w:r w:rsidRPr="00CB7314">
        <w:rPr>
          <w:rFonts w:ascii="Arial" w:eastAsia="Times New Roman" w:hAnsi="Arial" w:cs="Arial"/>
          <w:kern w:val="0"/>
          <w:sz w:val="24"/>
          <w:szCs w:val="24"/>
          <w:lang w:eastAsia="en-IN"/>
        </w:rPr>
        <w:t>The overall results of the B.Ed. programme remained excellent, reflecting the effectiveness of teaching-learning processes and continuous evaluation practices adopted by the institution.</w:t>
      </w:r>
    </w:p>
    <w:p w:rsidR="00CB7314" w:rsidRPr="00CB7314" w:rsidRDefault="00CB7314" w:rsidP="00CB7314">
      <w:pPr>
        <w:spacing w:before="100" w:beforeAutospacing="1" w:after="100" w:afterAutospacing="1" w:line="240" w:lineRule="auto"/>
        <w:rPr>
          <w:rFonts w:ascii="Arial" w:eastAsia="Times New Roman" w:hAnsi="Arial" w:cs="Arial"/>
          <w:kern w:val="0"/>
          <w:sz w:val="24"/>
          <w:szCs w:val="24"/>
          <w:lang w:eastAsia="en-IN"/>
        </w:rPr>
      </w:pPr>
      <w:r w:rsidRPr="00CB7314">
        <w:rPr>
          <w:rFonts w:ascii="Arial" w:eastAsia="Times New Roman" w:hAnsi="Arial" w:cs="Arial"/>
          <w:b/>
          <w:bCs/>
          <w:kern w:val="0"/>
          <w:sz w:val="24"/>
          <w:szCs w:val="24"/>
          <w:lang w:eastAsia="en-IN"/>
        </w:rPr>
        <w:t>B.Ed. 2nd Year (Session 2023–25)</w:t>
      </w:r>
    </w:p>
    <w:p w:rsidR="00CB7314" w:rsidRPr="00630A55" w:rsidRDefault="00CB7314" w:rsidP="00CB7314">
      <w:pPr>
        <w:spacing w:before="100" w:beforeAutospacing="1" w:after="100" w:afterAutospacing="1" w:line="240" w:lineRule="auto"/>
        <w:rPr>
          <w:rFonts w:ascii="Arial" w:eastAsia="Times New Roman" w:hAnsi="Arial" w:cs="Arial"/>
          <w:kern w:val="0"/>
          <w:szCs w:val="22"/>
          <w:lang w:eastAsia="en-IN"/>
        </w:rPr>
      </w:pPr>
      <w:r w:rsidRPr="00630A55">
        <w:rPr>
          <w:rFonts w:ascii="Arial" w:eastAsia="Times New Roman" w:hAnsi="Arial" w:cs="Arial"/>
          <w:i/>
          <w:iCs/>
          <w:kern w:val="0"/>
          <w:szCs w:val="22"/>
          <w:lang w:eastAsia="en-IN"/>
        </w:rPr>
        <w:t>First Position</w:t>
      </w:r>
      <w:r w:rsidRPr="00630A55">
        <w:rPr>
          <w:rFonts w:ascii="Arial" w:eastAsia="Times New Roman" w:hAnsi="Arial" w:cs="Arial"/>
          <w:kern w:val="0"/>
          <w:szCs w:val="22"/>
          <w:lang w:eastAsia="en-IN"/>
        </w:rPr>
        <w:br/>
      </w:r>
      <w:proofErr w:type="spellStart"/>
      <w:r w:rsidRPr="00630A55">
        <w:rPr>
          <w:rFonts w:ascii="Arial" w:eastAsia="Times New Roman" w:hAnsi="Arial" w:cs="Arial"/>
          <w:kern w:val="0"/>
          <w:szCs w:val="22"/>
          <w:lang w:eastAsia="en-IN"/>
        </w:rPr>
        <w:t>Divya</w:t>
      </w:r>
      <w:proofErr w:type="spellEnd"/>
      <w:r w:rsidRPr="00630A55">
        <w:rPr>
          <w:rFonts w:ascii="Arial" w:eastAsia="Times New Roman" w:hAnsi="Arial" w:cs="Arial"/>
          <w:kern w:val="0"/>
          <w:szCs w:val="22"/>
          <w:lang w:eastAsia="en-IN"/>
        </w:rPr>
        <w:t xml:space="preserve"> (D/o Sh. </w:t>
      </w:r>
      <w:proofErr w:type="spellStart"/>
      <w:r w:rsidRPr="00630A55">
        <w:rPr>
          <w:rFonts w:ascii="Arial" w:eastAsia="Times New Roman" w:hAnsi="Arial" w:cs="Arial"/>
          <w:kern w:val="0"/>
          <w:szCs w:val="22"/>
          <w:lang w:eastAsia="en-IN"/>
        </w:rPr>
        <w:t>Kulvir</w:t>
      </w:r>
      <w:proofErr w:type="spellEnd"/>
      <w:r w:rsidRPr="00630A55">
        <w:rPr>
          <w:rFonts w:ascii="Arial" w:eastAsia="Times New Roman" w:hAnsi="Arial" w:cs="Arial"/>
          <w:kern w:val="0"/>
          <w:szCs w:val="22"/>
          <w:lang w:eastAsia="en-IN"/>
        </w:rPr>
        <w:t xml:space="preserve"> Singh) – 1144/1500 (76.26%)</w:t>
      </w:r>
    </w:p>
    <w:p w:rsidR="00CB7314" w:rsidRPr="00630A55" w:rsidRDefault="00CB7314" w:rsidP="00CB7314">
      <w:pPr>
        <w:spacing w:before="100" w:beforeAutospacing="1" w:after="100" w:afterAutospacing="1" w:line="240" w:lineRule="auto"/>
        <w:rPr>
          <w:rFonts w:ascii="Arial" w:eastAsia="Times New Roman" w:hAnsi="Arial" w:cs="Arial"/>
          <w:kern w:val="0"/>
          <w:szCs w:val="22"/>
          <w:lang w:eastAsia="en-IN"/>
        </w:rPr>
      </w:pPr>
      <w:r w:rsidRPr="00630A55">
        <w:rPr>
          <w:rFonts w:ascii="Arial" w:eastAsia="Times New Roman" w:hAnsi="Arial" w:cs="Arial"/>
          <w:i/>
          <w:iCs/>
          <w:kern w:val="0"/>
          <w:szCs w:val="22"/>
          <w:lang w:eastAsia="en-IN"/>
        </w:rPr>
        <w:t>Second Position</w:t>
      </w:r>
      <w:r w:rsidRPr="00630A55">
        <w:rPr>
          <w:rFonts w:ascii="Arial" w:eastAsia="Times New Roman" w:hAnsi="Arial" w:cs="Arial"/>
          <w:kern w:val="0"/>
          <w:szCs w:val="22"/>
          <w:lang w:eastAsia="en-IN"/>
        </w:rPr>
        <w:br/>
        <w:t xml:space="preserve">Bhawna Sharma (D/o Sh. </w:t>
      </w:r>
      <w:proofErr w:type="spellStart"/>
      <w:r w:rsidRPr="00630A55">
        <w:rPr>
          <w:rFonts w:ascii="Arial" w:eastAsia="Times New Roman" w:hAnsi="Arial" w:cs="Arial"/>
          <w:kern w:val="0"/>
          <w:szCs w:val="22"/>
          <w:lang w:eastAsia="en-IN"/>
        </w:rPr>
        <w:t>Pardeep</w:t>
      </w:r>
      <w:proofErr w:type="spellEnd"/>
      <w:r w:rsidRPr="00630A55">
        <w:rPr>
          <w:rFonts w:ascii="Arial" w:eastAsia="Times New Roman" w:hAnsi="Arial" w:cs="Arial"/>
          <w:kern w:val="0"/>
          <w:szCs w:val="22"/>
          <w:lang w:eastAsia="en-IN"/>
        </w:rPr>
        <w:t xml:space="preserve"> Kumar) – 1140/1500 (76.00%)</w:t>
      </w:r>
      <w:r w:rsidRPr="00630A55">
        <w:rPr>
          <w:rFonts w:ascii="Arial" w:eastAsia="Times New Roman" w:hAnsi="Arial" w:cs="Arial"/>
          <w:kern w:val="0"/>
          <w:szCs w:val="22"/>
          <w:lang w:eastAsia="en-IN"/>
        </w:rPr>
        <w:br/>
      </w:r>
      <w:proofErr w:type="spellStart"/>
      <w:r w:rsidRPr="00630A55">
        <w:rPr>
          <w:rFonts w:ascii="Arial" w:eastAsia="Times New Roman" w:hAnsi="Arial" w:cs="Arial"/>
          <w:kern w:val="0"/>
          <w:szCs w:val="22"/>
          <w:lang w:eastAsia="en-IN"/>
        </w:rPr>
        <w:t>Shilpa</w:t>
      </w:r>
      <w:proofErr w:type="spellEnd"/>
      <w:r w:rsidRPr="00630A55">
        <w:rPr>
          <w:rFonts w:ascii="Arial" w:eastAsia="Times New Roman" w:hAnsi="Arial" w:cs="Arial"/>
          <w:kern w:val="0"/>
          <w:szCs w:val="22"/>
          <w:lang w:eastAsia="en-IN"/>
        </w:rPr>
        <w:t xml:space="preserve"> </w:t>
      </w:r>
      <w:proofErr w:type="spellStart"/>
      <w:r w:rsidRPr="00630A55">
        <w:rPr>
          <w:rFonts w:ascii="Arial" w:eastAsia="Times New Roman" w:hAnsi="Arial" w:cs="Arial"/>
          <w:kern w:val="0"/>
          <w:szCs w:val="22"/>
          <w:lang w:eastAsia="en-IN"/>
        </w:rPr>
        <w:t>Kalra</w:t>
      </w:r>
      <w:proofErr w:type="spellEnd"/>
      <w:r w:rsidRPr="00630A55">
        <w:rPr>
          <w:rFonts w:ascii="Arial" w:eastAsia="Times New Roman" w:hAnsi="Arial" w:cs="Arial"/>
          <w:kern w:val="0"/>
          <w:szCs w:val="22"/>
          <w:lang w:eastAsia="en-IN"/>
        </w:rPr>
        <w:t xml:space="preserve"> (D/o Sh. </w:t>
      </w:r>
      <w:proofErr w:type="spellStart"/>
      <w:r w:rsidRPr="00630A55">
        <w:rPr>
          <w:rFonts w:ascii="Arial" w:eastAsia="Times New Roman" w:hAnsi="Arial" w:cs="Arial"/>
          <w:kern w:val="0"/>
          <w:szCs w:val="22"/>
          <w:lang w:eastAsia="en-IN"/>
        </w:rPr>
        <w:t>Jivan</w:t>
      </w:r>
      <w:proofErr w:type="spellEnd"/>
      <w:r w:rsidRPr="00630A55">
        <w:rPr>
          <w:rFonts w:ascii="Arial" w:eastAsia="Times New Roman" w:hAnsi="Arial" w:cs="Arial"/>
          <w:kern w:val="0"/>
          <w:szCs w:val="22"/>
          <w:lang w:eastAsia="en-IN"/>
        </w:rPr>
        <w:t xml:space="preserve"> Kumar </w:t>
      </w:r>
      <w:proofErr w:type="spellStart"/>
      <w:r w:rsidRPr="00630A55">
        <w:rPr>
          <w:rFonts w:ascii="Arial" w:eastAsia="Times New Roman" w:hAnsi="Arial" w:cs="Arial"/>
          <w:kern w:val="0"/>
          <w:szCs w:val="22"/>
          <w:lang w:eastAsia="en-IN"/>
        </w:rPr>
        <w:t>Kalra</w:t>
      </w:r>
      <w:proofErr w:type="spellEnd"/>
      <w:r w:rsidRPr="00630A55">
        <w:rPr>
          <w:rFonts w:ascii="Arial" w:eastAsia="Times New Roman" w:hAnsi="Arial" w:cs="Arial"/>
          <w:kern w:val="0"/>
          <w:szCs w:val="22"/>
          <w:lang w:eastAsia="en-IN"/>
        </w:rPr>
        <w:t>) – 1140/1500 (76.00%)</w:t>
      </w:r>
    </w:p>
    <w:p w:rsidR="00CB7314" w:rsidRPr="00630A55" w:rsidRDefault="00CB7314" w:rsidP="00CB7314">
      <w:pPr>
        <w:spacing w:before="100" w:beforeAutospacing="1" w:after="100" w:afterAutospacing="1" w:line="240" w:lineRule="auto"/>
        <w:rPr>
          <w:rFonts w:ascii="Arial" w:eastAsia="Times New Roman" w:hAnsi="Arial" w:cs="Arial"/>
          <w:kern w:val="0"/>
          <w:szCs w:val="22"/>
          <w:lang w:eastAsia="en-IN"/>
        </w:rPr>
      </w:pPr>
      <w:r w:rsidRPr="00630A55">
        <w:rPr>
          <w:rFonts w:ascii="Arial" w:eastAsia="Times New Roman" w:hAnsi="Arial" w:cs="Arial"/>
          <w:i/>
          <w:iCs/>
          <w:kern w:val="0"/>
          <w:szCs w:val="22"/>
          <w:lang w:eastAsia="en-IN"/>
        </w:rPr>
        <w:t>Third Position</w:t>
      </w:r>
      <w:r w:rsidRPr="00630A55">
        <w:rPr>
          <w:rFonts w:ascii="Arial" w:eastAsia="Times New Roman" w:hAnsi="Arial" w:cs="Arial"/>
          <w:kern w:val="0"/>
          <w:szCs w:val="22"/>
          <w:lang w:eastAsia="en-IN"/>
        </w:rPr>
        <w:br/>
      </w:r>
      <w:proofErr w:type="spellStart"/>
      <w:r w:rsidRPr="00630A55">
        <w:rPr>
          <w:rFonts w:ascii="Arial" w:eastAsia="Times New Roman" w:hAnsi="Arial" w:cs="Arial"/>
          <w:kern w:val="0"/>
          <w:szCs w:val="22"/>
          <w:lang w:eastAsia="en-IN"/>
        </w:rPr>
        <w:t>DivyaSadana</w:t>
      </w:r>
      <w:proofErr w:type="spellEnd"/>
      <w:r w:rsidRPr="00630A55">
        <w:rPr>
          <w:rFonts w:ascii="Arial" w:eastAsia="Times New Roman" w:hAnsi="Arial" w:cs="Arial"/>
          <w:kern w:val="0"/>
          <w:szCs w:val="22"/>
          <w:lang w:eastAsia="en-IN"/>
        </w:rPr>
        <w:t xml:space="preserve"> (D/o Sh. Lal Chand) – 1138/1500 (75.86%)</w:t>
      </w:r>
    </w:p>
    <w:p w:rsidR="00CB7314" w:rsidRPr="00CB7314" w:rsidRDefault="00CB7314" w:rsidP="00CB7314">
      <w:pPr>
        <w:spacing w:before="100" w:beforeAutospacing="1" w:after="100" w:afterAutospacing="1" w:line="240" w:lineRule="auto"/>
        <w:rPr>
          <w:rFonts w:ascii="Arial" w:eastAsia="Times New Roman" w:hAnsi="Arial" w:cs="Arial"/>
          <w:kern w:val="0"/>
          <w:sz w:val="24"/>
          <w:szCs w:val="24"/>
          <w:lang w:eastAsia="en-IN"/>
        </w:rPr>
      </w:pPr>
      <w:r w:rsidRPr="00CB7314">
        <w:rPr>
          <w:rFonts w:ascii="Arial" w:eastAsia="Times New Roman" w:hAnsi="Arial" w:cs="Arial"/>
          <w:b/>
          <w:bCs/>
          <w:kern w:val="0"/>
          <w:sz w:val="24"/>
          <w:szCs w:val="24"/>
          <w:lang w:eastAsia="en-IN"/>
        </w:rPr>
        <w:t>B.Ed. 1st Year (Session 2023–25)</w:t>
      </w:r>
    </w:p>
    <w:p w:rsidR="00CB7314" w:rsidRPr="00630A55" w:rsidRDefault="00CB7314" w:rsidP="00CB7314">
      <w:pPr>
        <w:spacing w:before="100" w:beforeAutospacing="1" w:after="100" w:afterAutospacing="1" w:line="240" w:lineRule="auto"/>
        <w:rPr>
          <w:rFonts w:ascii="Arial" w:eastAsia="Times New Roman" w:hAnsi="Arial" w:cs="Arial"/>
          <w:kern w:val="0"/>
          <w:szCs w:val="22"/>
          <w:lang w:eastAsia="en-IN"/>
        </w:rPr>
      </w:pPr>
      <w:r w:rsidRPr="00630A55">
        <w:rPr>
          <w:rFonts w:ascii="Arial" w:eastAsia="Times New Roman" w:hAnsi="Arial" w:cs="Arial"/>
          <w:i/>
          <w:iCs/>
          <w:kern w:val="0"/>
          <w:szCs w:val="22"/>
          <w:lang w:eastAsia="en-IN"/>
        </w:rPr>
        <w:t>First Position</w:t>
      </w:r>
      <w:r w:rsidRPr="00630A55">
        <w:rPr>
          <w:rFonts w:ascii="Arial" w:eastAsia="Times New Roman" w:hAnsi="Arial" w:cs="Arial"/>
          <w:kern w:val="0"/>
          <w:szCs w:val="22"/>
          <w:lang w:eastAsia="en-IN"/>
        </w:rPr>
        <w:br/>
      </w:r>
      <w:proofErr w:type="spellStart"/>
      <w:r w:rsidRPr="00630A55">
        <w:rPr>
          <w:rFonts w:ascii="Arial" w:eastAsia="Times New Roman" w:hAnsi="Arial" w:cs="Arial"/>
          <w:kern w:val="0"/>
          <w:szCs w:val="22"/>
          <w:lang w:eastAsia="en-IN"/>
        </w:rPr>
        <w:t>Khushpreet</w:t>
      </w:r>
      <w:proofErr w:type="spellEnd"/>
      <w:r w:rsidRPr="00630A55">
        <w:rPr>
          <w:rFonts w:ascii="Arial" w:eastAsia="Times New Roman" w:hAnsi="Arial" w:cs="Arial"/>
          <w:kern w:val="0"/>
          <w:szCs w:val="22"/>
          <w:lang w:eastAsia="en-IN"/>
        </w:rPr>
        <w:t xml:space="preserve"> (D/o Sh. Kuldeep Singh) – 456/650 (70%)</w:t>
      </w:r>
    </w:p>
    <w:p w:rsidR="00CB7314" w:rsidRPr="00630A55" w:rsidRDefault="00CB7314" w:rsidP="00CB7314">
      <w:pPr>
        <w:spacing w:before="100" w:beforeAutospacing="1" w:after="100" w:afterAutospacing="1" w:line="240" w:lineRule="auto"/>
        <w:rPr>
          <w:rFonts w:ascii="Arial" w:eastAsia="Times New Roman" w:hAnsi="Arial" w:cs="Arial"/>
          <w:kern w:val="0"/>
          <w:szCs w:val="22"/>
          <w:lang w:eastAsia="en-IN"/>
        </w:rPr>
      </w:pPr>
      <w:r w:rsidRPr="00630A55">
        <w:rPr>
          <w:rFonts w:ascii="Arial" w:eastAsia="Times New Roman" w:hAnsi="Arial" w:cs="Arial"/>
          <w:i/>
          <w:iCs/>
          <w:kern w:val="0"/>
          <w:szCs w:val="22"/>
          <w:lang w:eastAsia="en-IN"/>
        </w:rPr>
        <w:t>Second Position</w:t>
      </w:r>
      <w:r w:rsidRPr="00630A55">
        <w:rPr>
          <w:rFonts w:ascii="Arial" w:eastAsia="Times New Roman" w:hAnsi="Arial" w:cs="Arial"/>
          <w:kern w:val="0"/>
          <w:szCs w:val="22"/>
          <w:lang w:eastAsia="en-IN"/>
        </w:rPr>
        <w:br/>
      </w:r>
      <w:proofErr w:type="spellStart"/>
      <w:r w:rsidRPr="00630A55">
        <w:rPr>
          <w:rFonts w:ascii="Arial" w:eastAsia="Times New Roman" w:hAnsi="Arial" w:cs="Arial"/>
          <w:kern w:val="0"/>
          <w:szCs w:val="22"/>
          <w:lang w:eastAsia="en-IN"/>
        </w:rPr>
        <w:t>RiddhimaBabbar</w:t>
      </w:r>
      <w:proofErr w:type="spellEnd"/>
      <w:r w:rsidRPr="00630A55">
        <w:rPr>
          <w:rFonts w:ascii="Arial" w:eastAsia="Times New Roman" w:hAnsi="Arial" w:cs="Arial"/>
          <w:kern w:val="0"/>
          <w:szCs w:val="22"/>
          <w:lang w:eastAsia="en-IN"/>
        </w:rPr>
        <w:t xml:space="preserve"> (D/o Sh. </w:t>
      </w:r>
      <w:proofErr w:type="spellStart"/>
      <w:r w:rsidRPr="00630A55">
        <w:rPr>
          <w:rFonts w:ascii="Arial" w:eastAsia="Times New Roman" w:hAnsi="Arial" w:cs="Arial"/>
          <w:kern w:val="0"/>
          <w:szCs w:val="22"/>
          <w:lang w:eastAsia="en-IN"/>
        </w:rPr>
        <w:t>Kamal</w:t>
      </w:r>
      <w:proofErr w:type="spellEnd"/>
      <w:r w:rsidRPr="00630A55">
        <w:rPr>
          <w:rFonts w:ascii="Arial" w:eastAsia="Times New Roman" w:hAnsi="Arial" w:cs="Arial"/>
          <w:kern w:val="0"/>
          <w:szCs w:val="22"/>
          <w:lang w:eastAsia="en-IN"/>
        </w:rPr>
        <w:t xml:space="preserve"> </w:t>
      </w:r>
      <w:proofErr w:type="spellStart"/>
      <w:r w:rsidRPr="00630A55">
        <w:rPr>
          <w:rFonts w:ascii="Arial" w:eastAsia="Times New Roman" w:hAnsi="Arial" w:cs="Arial"/>
          <w:kern w:val="0"/>
          <w:szCs w:val="22"/>
          <w:lang w:eastAsia="en-IN"/>
        </w:rPr>
        <w:t>Babbar</w:t>
      </w:r>
      <w:proofErr w:type="spellEnd"/>
      <w:r w:rsidRPr="00630A55">
        <w:rPr>
          <w:rFonts w:ascii="Arial" w:eastAsia="Times New Roman" w:hAnsi="Arial" w:cs="Arial"/>
          <w:kern w:val="0"/>
          <w:szCs w:val="22"/>
          <w:lang w:eastAsia="en-IN"/>
        </w:rPr>
        <w:t>) – 450/650 (69%)</w:t>
      </w:r>
    </w:p>
    <w:p w:rsidR="00CB7314" w:rsidRPr="00630A55" w:rsidRDefault="00CB7314" w:rsidP="00CB7314">
      <w:pPr>
        <w:spacing w:before="100" w:beforeAutospacing="1" w:after="100" w:afterAutospacing="1" w:line="240" w:lineRule="auto"/>
        <w:rPr>
          <w:rFonts w:ascii="Arial" w:eastAsia="Times New Roman" w:hAnsi="Arial" w:cs="Arial"/>
          <w:kern w:val="0"/>
          <w:szCs w:val="22"/>
          <w:lang w:eastAsia="en-IN"/>
        </w:rPr>
      </w:pPr>
      <w:r w:rsidRPr="00630A55">
        <w:rPr>
          <w:rFonts w:ascii="Arial" w:eastAsia="Times New Roman" w:hAnsi="Arial" w:cs="Arial"/>
          <w:i/>
          <w:iCs/>
          <w:kern w:val="0"/>
          <w:szCs w:val="22"/>
          <w:lang w:eastAsia="en-IN"/>
        </w:rPr>
        <w:t>Third Position</w:t>
      </w:r>
      <w:r w:rsidRPr="00630A55">
        <w:rPr>
          <w:rFonts w:ascii="Arial" w:eastAsia="Times New Roman" w:hAnsi="Arial" w:cs="Arial"/>
          <w:kern w:val="0"/>
          <w:szCs w:val="22"/>
          <w:lang w:eastAsia="en-IN"/>
        </w:rPr>
        <w:br/>
      </w:r>
      <w:proofErr w:type="spellStart"/>
      <w:r w:rsidRPr="00630A55">
        <w:rPr>
          <w:rFonts w:ascii="Arial" w:eastAsia="Times New Roman" w:hAnsi="Arial" w:cs="Arial"/>
          <w:kern w:val="0"/>
          <w:szCs w:val="22"/>
          <w:lang w:eastAsia="en-IN"/>
        </w:rPr>
        <w:t>Sadhvi</w:t>
      </w:r>
      <w:proofErr w:type="spellEnd"/>
      <w:r w:rsidRPr="00630A55">
        <w:rPr>
          <w:rFonts w:ascii="Arial" w:eastAsia="Times New Roman" w:hAnsi="Arial" w:cs="Arial"/>
          <w:kern w:val="0"/>
          <w:szCs w:val="22"/>
          <w:lang w:eastAsia="en-IN"/>
        </w:rPr>
        <w:t xml:space="preserve"> (D/o Sh. Pradeep Kumar) – 445/650 (68%)</w:t>
      </w:r>
    </w:p>
    <w:p w:rsidR="009A3432" w:rsidRDefault="009A3432" w:rsidP="00CB7314">
      <w:pPr>
        <w:spacing w:before="100" w:beforeAutospacing="1" w:after="100" w:afterAutospacing="1" w:line="276" w:lineRule="auto"/>
        <w:jc w:val="both"/>
        <w:rPr>
          <w:rFonts w:ascii="Arial" w:eastAsia="Times New Roman" w:hAnsi="Arial" w:cs="Arial"/>
          <w:kern w:val="0"/>
          <w:szCs w:val="22"/>
          <w:lang w:eastAsia="en-IN"/>
        </w:rPr>
      </w:pPr>
    </w:p>
    <w:p w:rsidR="00CB7314" w:rsidRPr="00630A55" w:rsidRDefault="00CB7314" w:rsidP="00CB7314">
      <w:pPr>
        <w:spacing w:before="100" w:beforeAutospacing="1" w:after="100" w:afterAutospacing="1" w:line="276" w:lineRule="auto"/>
        <w:jc w:val="both"/>
        <w:rPr>
          <w:rFonts w:ascii="Arial" w:eastAsia="Times New Roman" w:hAnsi="Arial" w:cs="Arial"/>
          <w:kern w:val="0"/>
          <w:szCs w:val="22"/>
          <w:lang w:eastAsia="en-IN"/>
        </w:rPr>
      </w:pPr>
      <w:r w:rsidRPr="00630A55">
        <w:rPr>
          <w:rFonts w:ascii="Arial" w:eastAsia="Times New Roman" w:hAnsi="Arial" w:cs="Arial"/>
          <w:kern w:val="0"/>
          <w:szCs w:val="22"/>
          <w:lang w:eastAsia="en-IN"/>
        </w:rPr>
        <w:t>The journey of the institution reflects continuous progress, resilience, and a strong commitment to quality enhancement and excellence in teacher education. The college has consistently focused on best practices, measurable outcomes, and continuous improvement in all its academic and co-curricular endeavours.</w:t>
      </w:r>
    </w:p>
    <w:p w:rsidR="00CB7314" w:rsidRPr="00630A55" w:rsidRDefault="00CB7314" w:rsidP="00CB7314">
      <w:pPr>
        <w:spacing w:before="100" w:beforeAutospacing="1" w:after="100" w:afterAutospacing="1" w:line="276" w:lineRule="auto"/>
        <w:jc w:val="both"/>
        <w:rPr>
          <w:rFonts w:ascii="Arial" w:eastAsia="Times New Roman" w:hAnsi="Arial" w:cs="Arial"/>
          <w:kern w:val="0"/>
          <w:szCs w:val="22"/>
          <w:lang w:eastAsia="en-IN"/>
        </w:rPr>
      </w:pPr>
      <w:r w:rsidRPr="00630A55">
        <w:rPr>
          <w:rFonts w:ascii="Arial" w:eastAsia="Times New Roman" w:hAnsi="Arial" w:cs="Arial"/>
          <w:kern w:val="0"/>
          <w:szCs w:val="22"/>
          <w:lang w:eastAsia="en-IN"/>
        </w:rPr>
        <w:t>With the blessings of Sant Ji Maharaj and the collective efforts of all stakeholders, the institution will continue to advance towards its vision of excellence. It remains committed to fostering a dynamic, inclusive, and future-ready educational environment, and to contribut</w:t>
      </w:r>
      <w:r w:rsidR="0088572B">
        <w:rPr>
          <w:rFonts w:ascii="Arial" w:eastAsia="Times New Roman" w:hAnsi="Arial" w:cs="Arial"/>
          <w:kern w:val="0"/>
          <w:szCs w:val="22"/>
          <w:lang w:eastAsia="en-IN"/>
        </w:rPr>
        <w:t>e</w:t>
      </w:r>
      <w:r w:rsidRPr="00630A55">
        <w:rPr>
          <w:rFonts w:ascii="Arial" w:eastAsia="Times New Roman" w:hAnsi="Arial" w:cs="Arial"/>
          <w:kern w:val="0"/>
          <w:szCs w:val="22"/>
          <w:lang w:eastAsia="en-IN"/>
        </w:rPr>
        <w:t xml:space="preserve"> meaningfully to nation-building through quality teacher education.</w:t>
      </w:r>
    </w:p>
    <w:sectPr w:rsidR="00CB7314" w:rsidRPr="00630A55" w:rsidSect="009A3432">
      <w:pgSz w:w="11906" w:h="16838"/>
      <w:pgMar w:top="450" w:right="1440" w:bottom="360" w:left="81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7EF"/>
    <w:multiLevelType w:val="multilevel"/>
    <w:tmpl w:val="C6AC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C113D"/>
    <w:multiLevelType w:val="multilevel"/>
    <w:tmpl w:val="EE50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607FF"/>
    <w:multiLevelType w:val="multilevel"/>
    <w:tmpl w:val="CD76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0D4AD7"/>
    <w:multiLevelType w:val="multilevel"/>
    <w:tmpl w:val="B60E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7314"/>
    <w:rsid w:val="00030FCC"/>
    <w:rsid w:val="004E03B5"/>
    <w:rsid w:val="00536B80"/>
    <w:rsid w:val="00630A55"/>
    <w:rsid w:val="00736C58"/>
    <w:rsid w:val="007B14EA"/>
    <w:rsid w:val="0088572B"/>
    <w:rsid w:val="00952623"/>
    <w:rsid w:val="00964B60"/>
    <w:rsid w:val="009923D1"/>
    <w:rsid w:val="009A3432"/>
    <w:rsid w:val="00B372DC"/>
    <w:rsid w:val="00BD0F1D"/>
    <w:rsid w:val="00CB73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B60"/>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31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CB7314"/>
    <w:rPr>
      <w:b/>
      <w:bCs/>
    </w:rPr>
  </w:style>
  <w:style w:type="character" w:styleId="Emphasis">
    <w:name w:val="Emphasis"/>
    <w:basedOn w:val="DefaultParagraphFont"/>
    <w:uiPriority w:val="20"/>
    <w:qFormat/>
    <w:rsid w:val="00CB7314"/>
    <w:rPr>
      <w:i/>
      <w:iCs/>
    </w:rPr>
  </w:style>
  <w:style w:type="table" w:styleId="TableGrid">
    <w:name w:val="Table Grid"/>
    <w:basedOn w:val="TableNormal"/>
    <w:uiPriority w:val="59"/>
    <w:rsid w:val="00630A55"/>
    <w:pPr>
      <w:spacing w:after="0" w:line="240" w:lineRule="auto"/>
    </w:pPr>
    <w:rPr>
      <w:kern w:val="0"/>
      <w:szCs w:val="22"/>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7506864">
      <w:bodyDiv w:val="1"/>
      <w:marLeft w:val="0"/>
      <w:marRight w:val="0"/>
      <w:marTop w:val="0"/>
      <w:marBottom w:val="0"/>
      <w:divBdr>
        <w:top w:val="none" w:sz="0" w:space="0" w:color="auto"/>
        <w:left w:val="none" w:sz="0" w:space="0" w:color="auto"/>
        <w:bottom w:val="none" w:sz="0" w:space="0" w:color="auto"/>
        <w:right w:val="none" w:sz="0" w:space="0" w:color="auto"/>
      </w:divBdr>
    </w:div>
    <w:div w:id="172243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4925E-F822-4BA6-9E61-78C0066D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RBI</Company>
  <LinksUpToDate>false</LinksUpToDate>
  <CharactersWithSpaces>10792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Sharma</dc:creator>
  <cp:keywords/>
  <dc:description/>
  <cp:lastModifiedBy>lenovo</cp:lastModifiedBy>
  <cp:revision>6</cp:revision>
  <cp:lastPrinted>2026-04-16T05:50:00Z</cp:lastPrinted>
  <dcterms:created xsi:type="dcterms:W3CDTF">2026-04-16T04:54:00Z</dcterms:created>
  <dcterms:modified xsi:type="dcterms:W3CDTF">2026-04-18T06:09:00Z</dcterms:modified>
</cp:coreProperties>
</file>